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C341B3" w:rsidP="00AD50BF">
      <w:pPr>
        <w:pStyle w:val="Header"/>
        <w:tabs>
          <w:tab w:val="right" w:pos="9356"/>
        </w:tabs>
        <w:jc w:val="center"/>
      </w:pPr>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1.5pt;width:540pt;height:693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0215F8">
                    <w:trPr>
                      <w:cantSplit/>
                    </w:trPr>
                    <w:tc>
                      <w:tcPr>
                        <w:tcW w:w="3085" w:type="dxa"/>
                        <w:tcBorders>
                          <w:top w:val="single" w:sz="4" w:space="0" w:color="auto"/>
                          <w:bottom w:val="single" w:sz="4" w:space="0" w:color="auto"/>
                          <w:right w:val="single" w:sz="4" w:space="0" w:color="auto"/>
                        </w:tcBorders>
                      </w:tcPr>
                      <w:p w:rsidR="000215F8" w:rsidRDefault="000215F8"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0215F8" w:rsidRPr="00537BE2" w:rsidRDefault="000215F8" w:rsidP="003F63D4">
                        <w:pPr>
                          <w:pStyle w:val="CSDocNo"/>
                          <w:wordWrap w:val="0"/>
                          <w:rPr>
                            <w:sz w:val="36"/>
                            <w:szCs w:val="36"/>
                            <w:lang w:eastAsia="ja-JP"/>
                          </w:rPr>
                        </w:pPr>
                        <w:r>
                          <w:rPr>
                            <w:rFonts w:hint="eastAsia"/>
                            <w:sz w:val="36"/>
                            <w:szCs w:val="36"/>
                            <w:lang w:val="en-US" w:eastAsia="ja-JP"/>
                          </w:rPr>
                          <w:t>R</w:t>
                        </w:r>
                        <w:r w:rsidR="00DB47F2">
                          <w:rPr>
                            <w:sz w:val="36"/>
                            <w:szCs w:val="36"/>
                            <w:lang w:val="en-US" w:eastAsia="ja-JP"/>
                          </w:rPr>
                          <w:t>ILTE</w:t>
                        </w:r>
                        <w:r>
                          <w:rPr>
                            <w:rFonts w:hint="eastAsia"/>
                            <w:sz w:val="36"/>
                            <w:szCs w:val="36"/>
                            <w:lang w:val="en-US" w:eastAsia="ja-JP"/>
                          </w:rPr>
                          <w:t xml:space="preserve"> </w:t>
                        </w:r>
                        <w:r w:rsidR="00DB47F2">
                          <w:rPr>
                            <w:sz w:val="36"/>
                            <w:szCs w:val="36"/>
                            <w:lang w:val="en-US" w:eastAsia="ja-JP"/>
                          </w:rPr>
                          <w:t>4</w:t>
                        </w:r>
                        <w:r w:rsidR="0006326C">
                          <w:rPr>
                            <w:sz w:val="36"/>
                            <w:szCs w:val="36"/>
                            <w:lang w:val="en-US" w:eastAsia="ja-JP"/>
                          </w:rPr>
                          <w:t>5</w:t>
                        </w:r>
                        <w:r>
                          <w:rPr>
                            <w:rFonts w:hint="eastAsia"/>
                            <w:sz w:val="36"/>
                            <w:szCs w:val="36"/>
                            <w:lang w:val="en-US" w:eastAsia="ja-JP"/>
                          </w:rPr>
                          <w:t xml:space="preserve"> Doc </w:t>
                        </w:r>
                        <w:r w:rsidR="00B462FB">
                          <w:rPr>
                            <w:sz w:val="36"/>
                            <w:szCs w:val="36"/>
                            <w:lang w:val="en-US" w:eastAsia="ja-JP"/>
                          </w:rPr>
                          <w:t>111</w:t>
                        </w:r>
                      </w:p>
                      <w:p w:rsidR="000215F8" w:rsidRPr="00537BE2" w:rsidRDefault="0021648D" w:rsidP="00B955D2">
                        <w:pPr>
                          <w:pStyle w:val="CSDocTitle"/>
                          <w:rPr>
                            <w:lang w:eastAsia="ja-JP"/>
                          </w:rPr>
                        </w:pPr>
                        <w:r w:rsidRPr="00EE7833">
                          <w:rPr>
                            <w:lang w:val="en-US" w:eastAsia="ja-JP"/>
                          </w:rPr>
                          <w:t xml:space="preserve">LS </w:t>
                        </w:r>
                        <w:r w:rsidR="007E3DFF">
                          <w:rPr>
                            <w:lang w:val="en-US" w:eastAsia="ja-JP"/>
                          </w:rPr>
                          <w:t xml:space="preserve">out </w:t>
                        </w:r>
                        <w:r>
                          <w:rPr>
                            <w:lang w:val="en-US" w:eastAsia="ja-JP"/>
                          </w:rPr>
                          <w:t>to 3GPP on handover policy for a terminal reaches the</w:t>
                        </w:r>
                        <w:r w:rsidR="00B955D2">
                          <w:rPr>
                            <w:lang w:val="en-US" w:eastAsia="ja-JP"/>
                          </w:rPr>
                          <w:t xml:space="preserve"> handover collision</w:t>
                        </w:r>
                        <w:r>
                          <w:rPr>
                            <w:lang w:val="en-US" w:eastAsia="ja-JP"/>
                          </w:rPr>
                          <w:t xml:space="preserve"> </w:t>
                        </w:r>
                        <w:r w:rsidR="008F24C9">
                          <w:rPr>
                            <w:lang w:val="en-US" w:eastAsia="ja-JP"/>
                          </w:rPr>
                          <w:t xml:space="preserve">between </w:t>
                        </w:r>
                        <w:r>
                          <w:rPr>
                            <w:lang w:val="en-US" w:eastAsia="ja-JP"/>
                          </w:rPr>
                          <w:t xml:space="preserve">from PS to CS and from LTE to </w:t>
                        </w:r>
                        <w:proofErr w:type="spellStart"/>
                        <w:r>
                          <w:rPr>
                            <w:lang w:val="en-US" w:eastAsia="ja-JP"/>
                          </w:rPr>
                          <w:t>WiFi</w:t>
                        </w:r>
                        <w:proofErr w:type="spellEnd"/>
                        <w:r>
                          <w:rPr>
                            <w:lang w:val="en-US" w:eastAsia="ja-JP"/>
                          </w:rPr>
                          <w:t xml:space="preserve"> at the same time.</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Meeting Information</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Name and Number</w:t>
                        </w:r>
                      </w:p>
                    </w:tc>
                    <w:tc>
                      <w:tcPr>
                        <w:tcW w:w="7470" w:type="dxa"/>
                        <w:vAlign w:val="center"/>
                      </w:tcPr>
                      <w:p w:rsidR="000215F8" w:rsidRPr="00537BE2" w:rsidRDefault="00DB47F2" w:rsidP="00DB47F2">
                        <w:pPr>
                          <w:pStyle w:val="CSFieldInfo"/>
                          <w:rPr>
                            <w:lang w:eastAsia="ja-JP"/>
                          </w:rPr>
                        </w:pPr>
                        <w:r>
                          <w:rPr>
                            <w:lang w:val="en-US" w:eastAsia="ja-JP"/>
                          </w:rPr>
                          <w:t>RILTE</w:t>
                        </w:r>
                        <w:r w:rsidR="000215F8">
                          <w:rPr>
                            <w:rFonts w:hint="eastAsia"/>
                            <w:lang w:val="en-US" w:eastAsia="ja-JP"/>
                          </w:rPr>
                          <w:t>#</w:t>
                        </w:r>
                        <w:r>
                          <w:rPr>
                            <w:lang w:val="en-US" w:eastAsia="ja-JP"/>
                          </w:rPr>
                          <w:t>44</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Date</w:t>
                        </w:r>
                      </w:p>
                    </w:tc>
                    <w:tc>
                      <w:tcPr>
                        <w:tcW w:w="7470" w:type="dxa"/>
                        <w:vAlign w:val="center"/>
                      </w:tcPr>
                      <w:p w:rsidR="000215F8" w:rsidRPr="00537BE2" w:rsidRDefault="008A6ABB" w:rsidP="00DB47F2">
                        <w:pPr>
                          <w:pStyle w:val="CSFieldInfo"/>
                          <w:rPr>
                            <w:lang w:eastAsia="ja-JP"/>
                          </w:rPr>
                        </w:pPr>
                        <w:r>
                          <w:rPr>
                            <w:rFonts w:hint="eastAsia"/>
                            <w:lang w:eastAsia="ja-JP"/>
                          </w:rPr>
                          <w:t>2</w:t>
                        </w:r>
                        <w:r w:rsidR="00DB47F2">
                          <w:rPr>
                            <w:lang w:eastAsia="ja-JP"/>
                          </w:rPr>
                          <w:t>5</w:t>
                        </w:r>
                        <w:r>
                          <w:rPr>
                            <w:rFonts w:hint="eastAsia"/>
                            <w:lang w:eastAsia="ja-JP"/>
                          </w:rPr>
                          <w:t xml:space="preserve"> March 2015</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Location</w:t>
                        </w:r>
                      </w:p>
                    </w:tc>
                    <w:tc>
                      <w:tcPr>
                        <w:tcW w:w="7470" w:type="dxa"/>
                        <w:vAlign w:val="center"/>
                      </w:tcPr>
                      <w:p w:rsidR="000215F8" w:rsidRPr="00537BE2" w:rsidRDefault="008A6ABB" w:rsidP="008E3FF5">
                        <w:pPr>
                          <w:pStyle w:val="CSFieldInfo"/>
                          <w:rPr>
                            <w:lang w:eastAsia="ja-JP"/>
                          </w:rPr>
                        </w:pPr>
                        <w:r>
                          <w:rPr>
                            <w:rFonts w:hint="eastAsia"/>
                            <w:lang w:eastAsia="ja-JP"/>
                          </w:rPr>
                          <w:t>Tokyo Japan</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Information</w:t>
                        </w:r>
                      </w:p>
                    </w:tc>
                  </w:tr>
                  <w:tr w:rsidR="000215F8" w:rsidRPr="00F33D03">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Document Author</w:t>
                        </w:r>
                      </w:p>
                    </w:tc>
                    <w:tc>
                      <w:tcPr>
                        <w:tcW w:w="7470" w:type="dxa"/>
                        <w:vAlign w:val="center"/>
                      </w:tcPr>
                      <w:p w:rsidR="000215F8" w:rsidRPr="00F90641" w:rsidRDefault="00DE6D3B" w:rsidP="00ED2A46">
                        <w:pPr>
                          <w:pStyle w:val="CSFieldInfo"/>
                          <w:rPr>
                            <w:lang w:val="en-US" w:eastAsia="ja-JP"/>
                          </w:rPr>
                        </w:pPr>
                        <w:r>
                          <w:rPr>
                            <w:lang w:val="en-US" w:eastAsia="ja-JP"/>
                          </w:rPr>
                          <w:t>Jiayuan Chen (China Mobile)</w:t>
                        </w:r>
                      </w:p>
                    </w:tc>
                  </w:tr>
                  <w:tr w:rsidR="000215F8" w:rsidRPr="00AF22D6">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Additional Contributors</w:t>
                        </w:r>
                      </w:p>
                    </w:tc>
                    <w:tc>
                      <w:tcPr>
                        <w:tcW w:w="7470" w:type="dxa"/>
                        <w:vAlign w:val="center"/>
                      </w:tcPr>
                      <w:p w:rsidR="000215F8" w:rsidRPr="00537BE2" w:rsidRDefault="00DE6D3B" w:rsidP="001202FC">
                        <w:pPr>
                          <w:pStyle w:val="CSFieldInfo"/>
                          <w:rPr>
                            <w:lang w:val="es-ES"/>
                          </w:rPr>
                        </w:pPr>
                        <w:r>
                          <w:rPr>
                            <w:lang w:val="es-ES"/>
                          </w:rPr>
                          <w:t>Yue Song (China Mobile)</w:t>
                        </w:r>
                        <w:r w:rsidR="00241E7B">
                          <w:rPr>
                            <w:lang w:val="es-ES"/>
                          </w:rPr>
                          <w:t>, Mario Madella (Telecom Italia), Ricky Kaura(Samsung)</w:t>
                        </w:r>
                        <w:r w:rsidR="00BE20A9">
                          <w:rPr>
                            <w:lang w:val="es-ES"/>
                          </w:rPr>
                          <w:t>, Stefan Dalluege(Vodafone)</w:t>
                        </w:r>
                        <w:r w:rsidR="00773DB7">
                          <w:rPr>
                            <w:lang w:val="es-ES"/>
                          </w:rPr>
                          <w:t xml:space="preserve">, Merieme Elorch(Orange), </w:t>
                        </w:r>
                        <w:r w:rsidR="00811398">
                          <w:rPr>
                            <w:lang w:val="es-ES"/>
                          </w:rPr>
                          <w:t>Arceli Bjoro(Telenor), Diego Tafuto(LG)</w:t>
                        </w:r>
                      </w:p>
                    </w:tc>
                  </w:tr>
                  <w:tr w:rsidR="000215F8">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0215F8" w:rsidRPr="00537BE2" w:rsidRDefault="000215F8" w:rsidP="001202FC">
                        <w:pPr>
                          <w:pStyle w:val="CSFieldName"/>
                        </w:pPr>
                        <w:r w:rsidRPr="00537BE2">
                          <w:t>Document Creation Date</w:t>
                        </w:r>
                      </w:p>
                    </w:tc>
                    <w:tc>
                      <w:tcPr>
                        <w:tcW w:w="7470" w:type="dxa"/>
                        <w:vAlign w:val="center"/>
                      </w:tcPr>
                      <w:p w:rsidR="000215F8" w:rsidRPr="00537BE2" w:rsidRDefault="00DE6D3B" w:rsidP="00DB47F2">
                        <w:pPr>
                          <w:pStyle w:val="CSFieldInfo"/>
                          <w:rPr>
                            <w:lang w:eastAsia="ja-JP"/>
                          </w:rPr>
                        </w:pPr>
                        <w:r>
                          <w:rPr>
                            <w:lang w:val="sv-SE" w:eastAsia="ja-JP"/>
                          </w:rPr>
                          <w:t>23</w:t>
                        </w:r>
                        <w:r w:rsidR="000215F8">
                          <w:rPr>
                            <w:rFonts w:hint="eastAsia"/>
                            <w:lang w:val="sv-SE" w:eastAsia="ja-JP"/>
                          </w:rPr>
                          <w:t xml:space="preserve"> </w:t>
                        </w:r>
                        <w:r>
                          <w:rPr>
                            <w:lang w:val="sv-SE" w:eastAsia="ja-JP"/>
                          </w:rPr>
                          <w:t>April</w:t>
                        </w:r>
                        <w:r w:rsidR="000215F8">
                          <w:rPr>
                            <w:rFonts w:hint="eastAsia"/>
                            <w:lang w:val="sv-SE" w:eastAsia="ja-JP"/>
                          </w:rPr>
                          <w:t xml:space="preserve"> 2015</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Document Status</w:t>
                        </w:r>
                      </w:p>
                    </w:tc>
                    <w:tc>
                      <w:tcPr>
                        <w:tcW w:w="7470" w:type="dxa"/>
                        <w:vAlign w:val="center"/>
                      </w:tcPr>
                      <w:p w:rsidR="000215F8" w:rsidRPr="00537BE2" w:rsidRDefault="00DE6D3B" w:rsidP="001202FC">
                        <w:pPr>
                          <w:pStyle w:val="CSFieldInfo"/>
                        </w:pPr>
                        <w:r>
                          <w:rPr>
                            <w:rFonts w:hint="eastAsia"/>
                          </w:rPr>
                          <w:t>Discussion</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Security Classification</w:t>
                        </w:r>
                      </w:p>
                    </w:tc>
                    <w:tc>
                      <w:tcPr>
                        <w:tcW w:w="7470" w:type="dxa"/>
                        <w:vAlign w:val="center"/>
                      </w:tcPr>
                      <w:p w:rsidR="000215F8" w:rsidRPr="00537BE2" w:rsidRDefault="000215F8" w:rsidP="00B7373E">
                        <w:pPr>
                          <w:pStyle w:val="CSFieldInfo"/>
                          <w:rPr>
                            <w:lang w:eastAsia="ja-JP"/>
                          </w:rPr>
                        </w:pPr>
                        <w:r>
                          <w:rPr>
                            <w:rFonts w:hint="eastAsia"/>
                            <w:lang w:val="fr-FR" w:eastAsia="ja-JP"/>
                          </w:rPr>
                          <w:t>Non-Confidencial</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Summary</w:t>
                        </w:r>
                      </w:p>
                    </w:tc>
                  </w:tr>
                  <w:tr w:rsidR="000215F8" w:rsidRPr="00167C13">
                    <w:tblPrEx>
                      <w:tblBorders>
                        <w:insideH w:val="single" w:sz="6" w:space="0" w:color="auto"/>
                        <w:insideV w:val="single" w:sz="6" w:space="0" w:color="auto"/>
                      </w:tblBorders>
                      <w:tblLook w:val="01E0"/>
                    </w:tblPrEx>
                    <w:trPr>
                      <w:cantSplit/>
                    </w:trPr>
                    <w:tc>
                      <w:tcPr>
                        <w:tcW w:w="10555" w:type="dxa"/>
                        <w:gridSpan w:val="2"/>
                      </w:tcPr>
                      <w:p w:rsidR="000215F8" w:rsidRPr="00537BE2" w:rsidRDefault="000215F8" w:rsidP="00B955D2">
                        <w:pPr>
                          <w:pStyle w:val="CSFieldInfo"/>
                          <w:rPr>
                            <w:lang w:eastAsia="ja-JP"/>
                          </w:rPr>
                        </w:pPr>
                        <w:r>
                          <w:rPr>
                            <w:rFonts w:hint="eastAsia"/>
                            <w:lang w:val="en-US" w:eastAsia="ja-JP"/>
                          </w:rPr>
                          <w:t xml:space="preserve">This </w:t>
                        </w:r>
                        <w:r>
                          <w:rPr>
                            <w:lang w:val="en-US" w:eastAsia="ja-JP"/>
                          </w:rPr>
                          <w:t xml:space="preserve">LS </w:t>
                        </w:r>
                        <w:r w:rsidR="00DB47F2">
                          <w:rPr>
                            <w:lang w:val="en-US" w:eastAsia="ja-JP"/>
                          </w:rPr>
                          <w:t xml:space="preserve">requests 3GPP </w:t>
                        </w:r>
                        <w:r w:rsidR="008B2976" w:rsidRPr="00811398">
                          <w:rPr>
                            <w:lang w:val="en-US" w:eastAsia="ja-JP"/>
                          </w:rPr>
                          <w:t>CT1</w:t>
                        </w:r>
                        <w:r w:rsidR="00DB47F2">
                          <w:rPr>
                            <w:lang w:val="en-US" w:eastAsia="ja-JP"/>
                          </w:rPr>
                          <w:t xml:space="preserve"> to</w:t>
                        </w:r>
                        <w:r w:rsidR="007E3DFF">
                          <w:rPr>
                            <w:lang w:val="en-US" w:eastAsia="ja-JP"/>
                          </w:rPr>
                          <w:t xml:space="preserve"> evaluate the terminal behavior when it reaches the handover collision between from PS to CS and from LTE to </w:t>
                        </w:r>
                        <w:proofErr w:type="spellStart"/>
                        <w:r w:rsidR="007E3DFF">
                          <w:rPr>
                            <w:lang w:val="en-US" w:eastAsia="ja-JP"/>
                          </w:rPr>
                          <w:t>WiFi</w:t>
                        </w:r>
                        <w:proofErr w:type="spellEnd"/>
                        <w:r w:rsidR="007E3DFF">
                          <w:rPr>
                            <w:lang w:val="en-US" w:eastAsia="ja-JP"/>
                          </w:rPr>
                          <w:t xml:space="preserve"> at the same time.</w:t>
                        </w:r>
                      </w:p>
                    </w:tc>
                  </w:tr>
                </w:tbl>
                <w:p w:rsidR="000215F8" w:rsidRDefault="000215F8" w:rsidP="00391C81">
                  <w:pPr>
                    <w:pStyle w:val="CSLegalTxt"/>
                  </w:pPr>
                </w:p>
                <w:p w:rsidR="000215F8" w:rsidRDefault="000215F8" w:rsidP="00391C81">
                  <w:pPr>
                    <w:pStyle w:val="CSLegalTxt"/>
                  </w:pPr>
                </w:p>
                <w:p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0215F8">
                    <w:trPr>
                      <w:cantSplit/>
                    </w:trPr>
                    <w:tc>
                      <w:tcPr>
                        <w:tcW w:w="10555" w:type="dxa"/>
                        <w:gridSpan w:val="3"/>
                        <w:tcBorders>
                          <w:top w:val="single" w:sz="4" w:space="0" w:color="auto"/>
                          <w:bottom w:val="single" w:sz="4" w:space="0" w:color="auto"/>
                        </w:tcBorders>
                        <w:shd w:val="clear" w:color="auto" w:fill="D9D9D9"/>
                        <w:vAlign w:val="center"/>
                      </w:tcPr>
                      <w:p w:rsidR="000215F8" w:rsidRPr="001B1649" w:rsidRDefault="000215F8" w:rsidP="001202FC">
                        <w:pPr>
                          <w:pStyle w:val="CSTableTitle"/>
                        </w:pPr>
                        <w:r>
                          <w:t xml:space="preserve">Version History </w:t>
                        </w:r>
                      </w:p>
                    </w:tc>
                  </w:tr>
                  <w:tr w:rsidR="000215F8">
                    <w:tblPrEx>
                      <w:tblBorders>
                        <w:insideH w:val="single" w:sz="4" w:space="0" w:color="auto"/>
                        <w:insideV w:val="single" w:sz="4" w:space="0" w:color="auto"/>
                      </w:tblBorders>
                      <w:tblLook w:val="0000"/>
                    </w:tblPrEx>
                    <w:trPr>
                      <w:cantSplit/>
                    </w:trPr>
                    <w:tc>
                      <w:tcPr>
                        <w:tcW w:w="1728" w:type="dxa"/>
                        <w:vAlign w:val="center"/>
                      </w:tcPr>
                      <w:p w:rsidR="000215F8" w:rsidRPr="00537BE2" w:rsidRDefault="000215F8" w:rsidP="001202FC">
                        <w:pPr>
                          <w:pStyle w:val="CSFieldName"/>
                        </w:pPr>
                        <w:r w:rsidRPr="00537BE2">
                          <w:t>Date</w:t>
                        </w:r>
                      </w:p>
                    </w:tc>
                    <w:tc>
                      <w:tcPr>
                        <w:tcW w:w="1357" w:type="dxa"/>
                        <w:vAlign w:val="center"/>
                      </w:tcPr>
                      <w:p w:rsidR="000215F8" w:rsidRPr="00537BE2" w:rsidRDefault="000215F8" w:rsidP="001202FC">
                        <w:pPr>
                          <w:pStyle w:val="CSFieldName"/>
                        </w:pPr>
                        <w:r w:rsidRPr="00537BE2">
                          <w:t>Version</w:t>
                        </w:r>
                      </w:p>
                    </w:tc>
                    <w:tc>
                      <w:tcPr>
                        <w:tcW w:w="7470" w:type="dxa"/>
                        <w:vAlign w:val="center"/>
                      </w:tcPr>
                      <w:p w:rsidR="000215F8" w:rsidRPr="00537BE2" w:rsidRDefault="000215F8" w:rsidP="001202FC">
                        <w:pPr>
                          <w:pStyle w:val="CSFieldName"/>
                        </w:pPr>
                        <w:r w:rsidRPr="00537BE2">
                          <w:t xml:space="preserve">Author / Comments </w:t>
                        </w:r>
                      </w:p>
                    </w:tc>
                  </w:tr>
                  <w:tr w:rsidR="000215F8" w:rsidRPr="0006326C">
                    <w:tblPrEx>
                      <w:tblBorders>
                        <w:insideH w:val="single" w:sz="4" w:space="0" w:color="auto"/>
                        <w:insideV w:val="single" w:sz="4" w:space="0" w:color="auto"/>
                      </w:tblBorders>
                      <w:tblLook w:val="0000"/>
                    </w:tblPrEx>
                    <w:trPr>
                      <w:cantSplit/>
                    </w:trPr>
                    <w:tc>
                      <w:tcPr>
                        <w:tcW w:w="1728" w:type="dxa"/>
                      </w:tcPr>
                      <w:p w:rsidR="000215F8" w:rsidRPr="00537BE2" w:rsidRDefault="008A6ABB" w:rsidP="00B0491B">
                        <w:pPr>
                          <w:pStyle w:val="CSFieldInfo"/>
                          <w:rPr>
                            <w:lang w:eastAsia="ja-JP"/>
                          </w:rPr>
                        </w:pPr>
                        <w:r>
                          <w:rPr>
                            <w:rFonts w:hint="eastAsia"/>
                            <w:lang w:eastAsia="ja-JP"/>
                          </w:rPr>
                          <w:t>2</w:t>
                        </w:r>
                        <w:r w:rsidR="0027126D">
                          <w:rPr>
                            <w:lang w:eastAsia="ja-JP"/>
                          </w:rPr>
                          <w:t>3</w:t>
                        </w:r>
                        <w:r>
                          <w:rPr>
                            <w:rFonts w:hint="eastAsia"/>
                            <w:lang w:eastAsia="ja-JP"/>
                          </w:rPr>
                          <w:t xml:space="preserve"> </w:t>
                        </w:r>
                        <w:r w:rsidR="0027126D">
                          <w:rPr>
                            <w:lang w:eastAsia="ja-JP"/>
                          </w:rPr>
                          <w:t>April</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rsidR="000215F8" w:rsidRPr="00537BE2" w:rsidRDefault="000215F8" w:rsidP="001202FC">
                        <w:pPr>
                          <w:pStyle w:val="CSFieldInfo"/>
                          <w:rPr>
                            <w:lang w:eastAsia="ja-JP"/>
                          </w:rPr>
                        </w:pPr>
                        <w:r>
                          <w:rPr>
                            <w:lang w:eastAsia="ja-JP"/>
                          </w:rPr>
                          <w:t>1.0</w:t>
                        </w:r>
                      </w:p>
                    </w:tc>
                    <w:tc>
                      <w:tcPr>
                        <w:tcW w:w="7470" w:type="dxa"/>
                      </w:tcPr>
                      <w:p w:rsidR="000215F8" w:rsidRPr="00EE7833" w:rsidRDefault="008F24C9" w:rsidP="00ED2A46">
                        <w:pPr>
                          <w:pStyle w:val="CSFieldInfo"/>
                          <w:rPr>
                            <w:lang w:val="it-IT" w:eastAsia="ja-JP"/>
                          </w:rPr>
                        </w:pPr>
                        <w:r>
                          <w:rPr>
                            <w:lang w:val="it-IT" w:eastAsia="ja-JP"/>
                          </w:rPr>
                          <w:t>Jiayuan Chen/Yue Song(China Mobile)</w:t>
                        </w:r>
                      </w:p>
                    </w:tc>
                  </w:tr>
                  <w:tr w:rsidR="000215F8" w:rsidRPr="0006326C">
                    <w:tblPrEx>
                      <w:tblBorders>
                        <w:insideH w:val="single" w:sz="4" w:space="0" w:color="auto"/>
                        <w:insideV w:val="single" w:sz="4" w:space="0" w:color="auto"/>
                      </w:tblBorders>
                      <w:tblLook w:val="0000"/>
                    </w:tblPrEx>
                    <w:trPr>
                      <w:cantSplit/>
                    </w:trPr>
                    <w:tc>
                      <w:tcPr>
                        <w:tcW w:w="1728" w:type="dxa"/>
                      </w:tcPr>
                      <w:p w:rsidR="000215F8" w:rsidRPr="00DF1AD6" w:rsidRDefault="00DF1AD6" w:rsidP="001202FC">
                        <w:pPr>
                          <w:pStyle w:val="CSFieldInfo"/>
                          <w:rPr>
                            <w:rFonts w:eastAsiaTheme="minorEastAsia"/>
                            <w:lang w:eastAsia="zh-CN"/>
                          </w:rPr>
                        </w:pPr>
                        <w:r>
                          <w:rPr>
                            <w:rFonts w:eastAsiaTheme="minorEastAsia" w:hint="eastAsia"/>
                            <w:lang w:eastAsia="zh-CN"/>
                          </w:rPr>
                          <w:t>23 June 2015</w:t>
                        </w:r>
                      </w:p>
                    </w:tc>
                    <w:tc>
                      <w:tcPr>
                        <w:tcW w:w="1357" w:type="dxa"/>
                      </w:tcPr>
                      <w:p w:rsidR="000215F8" w:rsidRPr="00DF1AD6" w:rsidRDefault="00DF1AD6" w:rsidP="001202FC">
                        <w:pPr>
                          <w:pStyle w:val="CSFieldInfo"/>
                          <w:rPr>
                            <w:rFonts w:eastAsiaTheme="minorEastAsia"/>
                            <w:lang w:val="it-IT" w:eastAsia="zh-CN"/>
                          </w:rPr>
                        </w:pPr>
                        <w:r>
                          <w:rPr>
                            <w:rFonts w:eastAsiaTheme="minorEastAsia" w:hint="eastAsia"/>
                            <w:lang w:val="it-IT" w:eastAsia="zh-CN"/>
                          </w:rPr>
                          <w:t>2.0</w:t>
                        </w:r>
                      </w:p>
                    </w:tc>
                    <w:tc>
                      <w:tcPr>
                        <w:tcW w:w="7470" w:type="dxa"/>
                      </w:tcPr>
                      <w:p w:rsidR="000215F8" w:rsidRPr="00DF1AD6" w:rsidRDefault="00DF1AD6" w:rsidP="0029433A">
                        <w:pPr>
                          <w:pStyle w:val="CSFieldInfo"/>
                          <w:rPr>
                            <w:rFonts w:eastAsiaTheme="minorEastAsia"/>
                            <w:lang w:val="it-IT" w:eastAsia="zh-CN"/>
                          </w:rPr>
                        </w:pPr>
                        <w:r>
                          <w:rPr>
                            <w:rFonts w:eastAsiaTheme="minorEastAsia" w:hint="eastAsia"/>
                            <w:lang w:val="it-IT" w:eastAsia="zh-CN"/>
                          </w:rPr>
                          <w:t>Jiayuan Chen, by taking one comment from Orange</w:t>
                        </w:r>
                      </w:p>
                    </w:tc>
                  </w:tr>
                  <w:tr w:rsidR="000215F8" w:rsidRPr="0006326C">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1202FC">
                        <w:pPr>
                          <w:pStyle w:val="CSFieldInfo"/>
                          <w:rPr>
                            <w:lang w:val="it-IT"/>
                          </w:rPr>
                        </w:pPr>
                      </w:p>
                    </w:tc>
                  </w:tr>
                </w:tbl>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Default="000215F8" w:rsidP="00391C81">
                  <w:pPr>
                    <w:pStyle w:val="CSLegalTxt"/>
                  </w:pPr>
                  <w:r w:rsidRPr="00D13BF4">
                    <w:rPr>
                      <w:lang w:val="en-US"/>
                    </w:rPr>
                    <w:t xml:space="preserve">© GSMA © </w:t>
                  </w:r>
                  <w:r w:rsidR="00C341B3">
                    <w:fldChar w:fldCharType="begin"/>
                  </w:r>
                  <w:r>
                    <w:instrText xml:space="preserve"> DATE  \@ "YYYY"  \* MERGEFORMAT </w:instrText>
                  </w:r>
                  <w:r w:rsidR="00C341B3">
                    <w:fldChar w:fldCharType="separate"/>
                  </w:r>
                  <w:r w:rsidR="00FA3D71">
                    <w:rPr>
                      <w:noProof/>
                    </w:rPr>
                    <w:t>2015</w:t>
                  </w:r>
                  <w:r w:rsidR="00C341B3">
                    <w:rPr>
                      <w:noProof/>
                    </w:rPr>
                    <w:fldChar w:fldCharType="end"/>
                  </w:r>
                  <w:r w:rsidRPr="00D13BF4">
                    <w:rPr>
                      <w:lang w:val="en-US"/>
                    </w:rPr>
                    <w:t>. The GSM Association (“Assoc</w:t>
                  </w:r>
                  <w:proofErr w:type="spellStart"/>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0E6931" w:rsidRDefault="001807A7" w:rsidP="008F24C9">
            <w:pPr>
              <w:pStyle w:val="TableText"/>
              <w:rPr>
                <w:rFonts w:eastAsiaTheme="minorEastAsia"/>
                <w:lang w:val="en-US" w:eastAsia="ja-JP"/>
              </w:rPr>
            </w:pPr>
            <w:r w:rsidRPr="00EE7833">
              <w:rPr>
                <w:lang w:val="en-US" w:eastAsia="ja-JP"/>
              </w:rPr>
              <w:t xml:space="preserve">LS </w:t>
            </w:r>
            <w:r>
              <w:rPr>
                <w:lang w:val="en-US" w:eastAsia="ja-JP"/>
              </w:rPr>
              <w:t xml:space="preserve">on </w:t>
            </w:r>
            <w:r w:rsidR="00690551">
              <w:rPr>
                <w:lang w:val="en-US" w:eastAsia="ja-JP"/>
              </w:rPr>
              <w:t xml:space="preserve">handover policy </w:t>
            </w:r>
            <w:r w:rsidR="0021648D">
              <w:rPr>
                <w:lang w:val="en-US" w:eastAsia="ja-JP"/>
              </w:rPr>
              <w:t xml:space="preserve">for a terminal reaches the </w:t>
            </w:r>
            <w:r w:rsidR="008F24C9">
              <w:rPr>
                <w:lang w:val="en-US" w:eastAsia="ja-JP"/>
              </w:rPr>
              <w:t xml:space="preserve">handover collision between </w:t>
            </w:r>
            <w:r w:rsidR="0021648D">
              <w:rPr>
                <w:lang w:val="en-US" w:eastAsia="ja-JP"/>
              </w:rPr>
              <w:t xml:space="preserve">from PS to CS and from LTE to </w:t>
            </w:r>
            <w:proofErr w:type="spellStart"/>
            <w:r w:rsidR="0021648D">
              <w:rPr>
                <w:lang w:val="en-US" w:eastAsia="ja-JP"/>
              </w:rPr>
              <w:t>WiFi</w:t>
            </w:r>
            <w:proofErr w:type="spellEnd"/>
            <w:r w:rsidR="0021648D">
              <w:rPr>
                <w:lang w:val="en-US" w:eastAsia="ja-JP"/>
              </w:rPr>
              <w:t xml:space="preserve"> at the same time.</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tblPrEx>
        <w:trPr>
          <w:tblHeader/>
        </w:trPr>
        <w:tc>
          <w:tcPr>
            <w:tcW w:w="3480" w:type="dxa"/>
          </w:tcPr>
          <w:p w:rsidR="00824B7B" w:rsidRPr="00A93CEE" w:rsidRDefault="009F4CB5" w:rsidP="00B0491B">
            <w:pPr>
              <w:pStyle w:val="TableText"/>
              <w:rPr>
                <w:rFonts w:eastAsia="MS Mincho"/>
                <w:lang w:val="it-IT" w:eastAsia="ja-JP"/>
              </w:rPr>
            </w:pPr>
            <w:r w:rsidRPr="0006326C">
              <w:rPr>
                <w:rFonts w:eastAsia="MS Mincho" w:hint="eastAsia"/>
                <w:lang w:val="it-IT" w:eastAsia="ja-JP"/>
              </w:rPr>
              <w:t>R</w:t>
            </w:r>
            <w:r w:rsidR="00B0491B" w:rsidRPr="0006326C">
              <w:rPr>
                <w:rFonts w:eastAsia="MS Mincho"/>
                <w:lang w:val="it-IT" w:eastAsia="ja-JP"/>
              </w:rPr>
              <w:t>ILTE</w:t>
            </w:r>
            <w:r w:rsidRPr="0006326C">
              <w:rPr>
                <w:rFonts w:eastAsia="MS Mincho" w:hint="eastAsia"/>
                <w:lang w:val="it-IT" w:eastAsia="ja-JP"/>
              </w:rPr>
              <w:t>#</w:t>
            </w:r>
            <w:r w:rsidR="00B0491B" w:rsidRPr="0006326C">
              <w:rPr>
                <w:rFonts w:eastAsia="MS Mincho"/>
                <w:lang w:val="it-IT" w:eastAsia="ja-JP"/>
              </w:rPr>
              <w:t>4</w:t>
            </w:r>
            <w:r w:rsidRPr="0006326C">
              <w:rPr>
                <w:rFonts w:eastAsia="MS Mincho" w:hint="eastAsia"/>
                <w:lang w:val="it-IT" w:eastAsia="ja-JP"/>
              </w:rPr>
              <w:t>4</w:t>
            </w:r>
          </w:p>
        </w:tc>
        <w:tc>
          <w:tcPr>
            <w:tcW w:w="3228" w:type="dxa"/>
          </w:tcPr>
          <w:p w:rsidR="00824B7B" w:rsidRPr="007477E1" w:rsidRDefault="008A6ABB" w:rsidP="00B0491B">
            <w:pPr>
              <w:pStyle w:val="TableText"/>
              <w:rPr>
                <w:rFonts w:eastAsia="MS Mincho"/>
                <w:lang w:eastAsia="ja-JP"/>
              </w:rPr>
            </w:pPr>
            <w:r>
              <w:rPr>
                <w:rFonts w:eastAsia="MS Mincho" w:hint="eastAsia"/>
                <w:lang w:eastAsia="ja-JP"/>
              </w:rPr>
              <w:t>2</w:t>
            </w:r>
            <w:r w:rsidR="00B0491B">
              <w:rPr>
                <w:rFonts w:eastAsia="MS Mincho"/>
                <w:lang w:eastAsia="ja-JP"/>
              </w:rPr>
              <w:t xml:space="preserve">6 </w:t>
            </w:r>
            <w:r>
              <w:rPr>
                <w:rFonts w:eastAsia="MS Mincho" w:hint="eastAsia"/>
                <w:lang w:eastAsia="ja-JP"/>
              </w:rPr>
              <w:t>March 2015</w:t>
            </w:r>
          </w:p>
        </w:tc>
        <w:tc>
          <w:tcPr>
            <w:tcW w:w="3008" w:type="dxa"/>
          </w:tcPr>
          <w:p w:rsidR="00824B7B" w:rsidRPr="007477E1" w:rsidRDefault="008A6ABB" w:rsidP="001202FC">
            <w:pPr>
              <w:pStyle w:val="TableText"/>
              <w:rPr>
                <w:rFonts w:eastAsia="MS Mincho"/>
                <w:lang w:eastAsia="ja-JP"/>
              </w:rPr>
            </w:pPr>
            <w:r>
              <w:rPr>
                <w:rFonts w:eastAsia="MS Mincho" w:hint="eastAsia"/>
                <w:lang w:eastAsia="ja-JP"/>
              </w:rPr>
              <w:t>Tokyo, Japan</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tblPrEx>
        <w:trPr>
          <w:tblHeader/>
        </w:trPr>
        <w:tc>
          <w:tcPr>
            <w:tcW w:w="3480" w:type="dxa"/>
          </w:tcPr>
          <w:p w:rsidR="0061279C" w:rsidRPr="0017598E" w:rsidRDefault="008A6ABB" w:rsidP="0006326C">
            <w:pPr>
              <w:pStyle w:val="TableText"/>
              <w:rPr>
                <w:rFonts w:eastAsia="MS Mincho"/>
                <w:lang w:val="it-IT" w:eastAsia="ja-JP"/>
              </w:rPr>
            </w:pPr>
            <w:r w:rsidRPr="0006326C">
              <w:rPr>
                <w:rFonts w:eastAsia="MS Mincho" w:hint="eastAsia"/>
                <w:lang w:val="it-IT" w:eastAsia="ja-JP"/>
              </w:rPr>
              <w:t>R</w:t>
            </w:r>
            <w:r w:rsidR="00B0491B" w:rsidRPr="0006326C">
              <w:rPr>
                <w:rFonts w:eastAsia="MS Mincho"/>
                <w:lang w:val="it-IT" w:eastAsia="ja-JP"/>
              </w:rPr>
              <w:t>ILTE</w:t>
            </w:r>
            <w:r w:rsidRPr="0006326C">
              <w:rPr>
                <w:rFonts w:eastAsia="MS Mincho" w:hint="eastAsia"/>
                <w:lang w:val="it-IT" w:eastAsia="ja-JP"/>
              </w:rPr>
              <w:t xml:space="preserve"> </w:t>
            </w:r>
            <w:r w:rsidR="00B0491B" w:rsidRPr="0006326C">
              <w:rPr>
                <w:rFonts w:eastAsia="MS Mincho"/>
                <w:lang w:val="it-IT" w:eastAsia="ja-JP"/>
              </w:rPr>
              <w:t>4</w:t>
            </w:r>
            <w:r w:rsidR="00B462FB">
              <w:rPr>
                <w:rFonts w:eastAsia="MS Mincho"/>
                <w:lang w:val="it-IT" w:eastAsia="ja-JP"/>
              </w:rPr>
              <w:t>5</w:t>
            </w:r>
            <w:r w:rsidRPr="0006326C">
              <w:rPr>
                <w:rFonts w:eastAsia="MS Mincho" w:hint="eastAsia"/>
                <w:lang w:val="it-IT" w:eastAsia="ja-JP"/>
              </w:rPr>
              <w:t xml:space="preserve"> Doc </w:t>
            </w:r>
            <w:r w:rsidR="00B462FB">
              <w:rPr>
                <w:rFonts w:eastAsia="MS Mincho"/>
                <w:lang w:val="it-IT" w:eastAsia="ja-JP"/>
              </w:rPr>
              <w:t>111</w:t>
            </w:r>
          </w:p>
        </w:tc>
        <w:tc>
          <w:tcPr>
            <w:tcW w:w="3228" w:type="dxa"/>
          </w:tcPr>
          <w:p w:rsidR="00824B7B" w:rsidRPr="007477E1" w:rsidRDefault="008A6ABB" w:rsidP="00B0491B">
            <w:pPr>
              <w:pStyle w:val="TableText"/>
            </w:pPr>
            <w:r>
              <w:rPr>
                <w:rFonts w:eastAsia="MS Mincho" w:hint="eastAsia"/>
                <w:lang w:val="sv-SE" w:eastAsia="ja-JP"/>
              </w:rPr>
              <w:t>2</w:t>
            </w:r>
            <w:r w:rsidR="00690551">
              <w:rPr>
                <w:rFonts w:eastAsia="MS Mincho"/>
                <w:lang w:val="sv-SE" w:eastAsia="ja-JP"/>
              </w:rPr>
              <w:t>3 April</w:t>
            </w:r>
            <w:r w:rsidR="00ED2A46">
              <w:rPr>
                <w:rFonts w:eastAsia="MS Mincho" w:hint="eastAsia"/>
                <w:lang w:val="sv-SE" w:eastAsia="ja-JP"/>
              </w:rPr>
              <w:t xml:space="preserve"> 2015</w:t>
            </w:r>
          </w:p>
        </w:tc>
        <w:tc>
          <w:tcPr>
            <w:tcW w:w="3008" w:type="dxa"/>
          </w:tcPr>
          <w:p w:rsidR="00824B7B" w:rsidRPr="00842C24" w:rsidRDefault="00690551" w:rsidP="00131F54">
            <w:pPr>
              <w:pStyle w:val="TableText"/>
              <w:rPr>
                <w:rFonts w:eastAsia="MS Mincho"/>
                <w:lang w:val="it-IT" w:eastAsia="ja-JP"/>
              </w:rPr>
            </w:pPr>
            <w:r>
              <w:rPr>
                <w:rFonts w:eastAsia="MS Mincho"/>
                <w:lang w:val="it-IT" w:eastAsia="ja-JP"/>
              </w:rPr>
              <w:t>Jiayuan Chen (China Mobile)</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tblPrEx>
        <w:trPr>
          <w:tblHeader/>
        </w:trPr>
        <w:tc>
          <w:tcPr>
            <w:tcW w:w="3480" w:type="dxa"/>
          </w:tcPr>
          <w:p w:rsidR="00824B7B" w:rsidRPr="007477E1" w:rsidRDefault="00ED2A46" w:rsidP="00B70D1D">
            <w:pPr>
              <w:pStyle w:val="TableText"/>
              <w:rPr>
                <w:rFonts w:eastAsia="MS Mincho"/>
                <w:lang w:eastAsia="ja-JP"/>
              </w:rPr>
            </w:pPr>
            <w:r>
              <w:rPr>
                <w:rFonts w:eastAsia="MS Mincho" w:hint="eastAsia"/>
                <w:lang w:eastAsia="ja-JP"/>
              </w:rPr>
              <w:t>GSMA Networks Group (</w:t>
            </w:r>
            <w:r w:rsidR="00B70D1D">
              <w:rPr>
                <w:rFonts w:eastAsia="MS Mincho"/>
                <w:lang w:eastAsia="ja-JP"/>
              </w:rPr>
              <w:t>RILTE</w:t>
            </w:r>
            <w:r>
              <w:rPr>
                <w:rFonts w:eastAsia="MS Mincho" w:hint="eastAsia"/>
                <w:lang w:eastAsia="ja-JP"/>
              </w:rPr>
              <w:t>)</w:t>
            </w:r>
          </w:p>
        </w:tc>
        <w:tc>
          <w:tcPr>
            <w:tcW w:w="3228" w:type="dxa"/>
          </w:tcPr>
          <w:p w:rsidR="00824B7B" w:rsidRPr="007477E1" w:rsidRDefault="008A6ABB" w:rsidP="00A242C3">
            <w:pPr>
              <w:pStyle w:val="TableText"/>
              <w:rPr>
                <w:rFonts w:eastAsia="MS Mincho"/>
                <w:lang w:eastAsia="ja-JP"/>
              </w:rPr>
            </w:pPr>
            <w:r>
              <w:rPr>
                <w:rFonts w:eastAsia="MS Mincho" w:hint="eastAsia"/>
                <w:lang w:eastAsia="ja-JP"/>
              </w:rPr>
              <w:t>July 2015</w:t>
            </w:r>
          </w:p>
        </w:tc>
        <w:tc>
          <w:tcPr>
            <w:tcW w:w="3008" w:type="dxa"/>
          </w:tcPr>
          <w:p w:rsidR="00824B7B" w:rsidRPr="00F90641" w:rsidRDefault="00C341B3" w:rsidP="00ED2A46">
            <w:pPr>
              <w:pStyle w:val="TableText"/>
              <w:rPr>
                <w:rFonts w:eastAsia="MS Mincho"/>
                <w:lang w:val="it-IT" w:eastAsia="ja-JP"/>
              </w:rPr>
            </w:pPr>
            <w:hyperlink r:id="rId15" w:history="1">
              <w:r w:rsidR="008264EC" w:rsidRPr="00472FC9">
                <w:rPr>
                  <w:rStyle w:val="Hyperlink"/>
                  <w:rFonts w:eastAsia="MS Mincho"/>
                  <w:lang w:val="it-IT" w:eastAsia="ja-JP"/>
                </w:rPr>
                <w:t>GSMALiaisons@gsma.com</w:t>
              </w:r>
            </w:hyperlink>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Non-confidential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rsidTr="00811398">
        <w:trPr>
          <w:trHeight w:val="579"/>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824B7B" w:rsidRPr="007477E1" w:rsidRDefault="00ED2A46" w:rsidP="00B70D1D">
            <w:pPr>
              <w:pStyle w:val="TableText"/>
              <w:rPr>
                <w:rFonts w:eastAsia="MS Mincho"/>
                <w:lang w:eastAsia="ja-JP"/>
              </w:rPr>
            </w:pPr>
            <w:r>
              <w:rPr>
                <w:rFonts w:eastAsia="MS Mincho" w:hint="eastAsia"/>
                <w:lang w:eastAsia="ja-JP"/>
              </w:rPr>
              <w:t xml:space="preserve">To: </w:t>
            </w:r>
          </w:p>
        </w:tc>
      </w:tr>
      <w:tr w:rsidR="00824B7B" w:rsidRPr="0075586D">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A242C3" w:rsidRPr="00F90641" w:rsidRDefault="00C92AC5" w:rsidP="003F63D4">
            <w:pPr>
              <w:pStyle w:val="TableText"/>
              <w:rPr>
                <w:rFonts w:eastAsia="MS Mincho"/>
                <w:lang w:val="it-IT" w:eastAsia="ja-JP"/>
              </w:rPr>
            </w:pPr>
            <w:r w:rsidRPr="00F90641">
              <w:rPr>
                <w:rFonts w:eastAsia="MS Mincho"/>
                <w:lang w:val="it-IT" w:eastAsia="ja-JP"/>
              </w:rPr>
              <w:t>To</w:t>
            </w:r>
            <w:r w:rsidR="00A242C3" w:rsidRPr="00F90641">
              <w:rPr>
                <w:rFonts w:eastAsia="MS Mincho"/>
                <w:lang w:val="it-IT" w:eastAsia="ja-JP"/>
              </w:rPr>
              <w:t xml:space="preserve">: </w:t>
            </w:r>
            <w:r w:rsidR="008B2976" w:rsidRPr="00811398">
              <w:rPr>
                <w:rFonts w:eastAsia="MS Mincho"/>
                <w:lang w:val="it-IT" w:eastAsia="ja-JP"/>
              </w:rPr>
              <w:t>3GPP TSG CT1</w:t>
            </w:r>
          </w:p>
          <w:p w:rsidR="00B70D1D" w:rsidRPr="00F90641" w:rsidRDefault="00C92AC5" w:rsidP="00B70D1D">
            <w:pPr>
              <w:pStyle w:val="TableText"/>
              <w:rPr>
                <w:rFonts w:eastAsia="MS Mincho"/>
                <w:lang w:val="it-IT" w:eastAsia="ja-JP"/>
              </w:rPr>
            </w:pPr>
            <w:r w:rsidRPr="00F90641">
              <w:rPr>
                <w:rFonts w:eastAsia="MS Mincho"/>
                <w:lang w:val="it-IT" w:eastAsia="ja-JP"/>
              </w:rPr>
              <w:t>Cc:</w:t>
            </w:r>
            <w:r w:rsidR="00773DB7">
              <w:rPr>
                <w:rFonts w:eastAsia="MS Mincho"/>
                <w:lang w:val="it-IT" w:eastAsia="ja-JP"/>
              </w:rPr>
              <w:t xml:space="preserve"> 3GPP SA2</w:t>
            </w:r>
          </w:p>
          <w:p w:rsidR="00C92AC5" w:rsidRPr="00F90641" w:rsidRDefault="00C92AC5" w:rsidP="008A6ABB">
            <w:pPr>
              <w:pStyle w:val="TableText"/>
              <w:rPr>
                <w:rFonts w:eastAsia="MS Mincho"/>
                <w:lang w:val="it-IT" w:eastAsia="ja-JP"/>
              </w:rPr>
            </w:pPr>
          </w:p>
        </w:tc>
      </w:tr>
    </w:tbl>
    <w:p w:rsidR="008A6ABB" w:rsidRPr="008A6ABB" w:rsidRDefault="008A6ABB" w:rsidP="008A6ABB">
      <w:pPr>
        <w:pStyle w:val="Heading2"/>
        <w:numPr>
          <w:ilvl w:val="0"/>
          <w:numId w:val="0"/>
        </w:numPr>
        <w:rPr>
          <w:u w:val="single"/>
          <w:lang w:eastAsia="ja-JP"/>
        </w:rPr>
      </w:pPr>
      <w:r w:rsidRPr="008A6ABB">
        <w:rPr>
          <w:u w:val="single"/>
          <w:lang w:eastAsia="ja-JP"/>
        </w:rPr>
        <w:t>Introduction</w:t>
      </w:r>
    </w:p>
    <w:p w:rsidR="008A6ABB" w:rsidRPr="00811398" w:rsidRDefault="00231383" w:rsidP="008A6ABB">
      <w:pPr>
        <w:pStyle w:val="NormalParagraph"/>
        <w:jc w:val="both"/>
        <w:rPr>
          <w:rFonts w:eastAsiaTheme="minorEastAsia"/>
          <w:lang w:eastAsia="zh-CN"/>
        </w:rPr>
      </w:pPr>
      <w:r>
        <w:rPr>
          <w:rFonts w:eastAsia="MS Mincho"/>
          <w:lang w:eastAsia="ja-JP"/>
        </w:rPr>
        <w:t xml:space="preserve">GSMA NG RILTE has </w:t>
      </w:r>
      <w:r w:rsidR="00403AA5">
        <w:rPr>
          <w:rFonts w:eastAsiaTheme="minorEastAsia" w:hint="eastAsia"/>
          <w:lang w:eastAsia="zh-CN"/>
        </w:rPr>
        <w:t>identified</w:t>
      </w:r>
      <w:r w:rsidR="00403AA5">
        <w:rPr>
          <w:rFonts w:eastAsia="MS Mincho"/>
          <w:lang w:eastAsia="ja-JP"/>
        </w:rPr>
        <w:t xml:space="preserve"> </w:t>
      </w:r>
      <w:r>
        <w:rPr>
          <w:rFonts w:eastAsia="MS Mincho"/>
          <w:lang w:eastAsia="ja-JP"/>
        </w:rPr>
        <w:t xml:space="preserve">a problem related to </w:t>
      </w:r>
      <w:r w:rsidR="009D66C0">
        <w:rPr>
          <w:rFonts w:eastAsia="MS Mincho"/>
          <w:lang w:eastAsia="ja-JP"/>
        </w:rPr>
        <w:t>handover collision</w:t>
      </w:r>
      <w:r w:rsidR="00690551">
        <w:rPr>
          <w:rFonts w:eastAsia="MS Mincho"/>
          <w:lang w:eastAsia="ja-JP"/>
        </w:rPr>
        <w:t xml:space="preserve"> for a terminal supporting voice over </w:t>
      </w:r>
      <w:proofErr w:type="spellStart"/>
      <w:r w:rsidR="00690551">
        <w:rPr>
          <w:rFonts w:eastAsia="MS Mincho"/>
          <w:lang w:eastAsia="ja-JP"/>
        </w:rPr>
        <w:t>WiFi</w:t>
      </w:r>
      <w:proofErr w:type="spellEnd"/>
      <w:r w:rsidR="00690551">
        <w:rPr>
          <w:rFonts w:eastAsia="MS Mincho"/>
          <w:lang w:eastAsia="ja-JP"/>
        </w:rPr>
        <w:t xml:space="preserve"> as well as VoLTE along with SRVCC, </w:t>
      </w:r>
      <w:r w:rsidR="00403AA5">
        <w:rPr>
          <w:rFonts w:eastAsiaTheme="minorEastAsia" w:hint="eastAsia"/>
          <w:lang w:eastAsia="zh-CN"/>
        </w:rPr>
        <w:t>which</w:t>
      </w:r>
      <w:r w:rsidR="00D335B9">
        <w:rPr>
          <w:rFonts w:eastAsiaTheme="minorEastAsia"/>
          <w:lang w:eastAsia="zh-CN"/>
        </w:rPr>
        <w:t xml:space="preserve"> may require 3GPP specification work</w:t>
      </w:r>
      <w:r w:rsidR="00BD7F0B">
        <w:rPr>
          <w:rFonts w:eastAsiaTheme="minorEastAsia" w:hint="eastAsia"/>
          <w:lang w:eastAsia="zh-CN"/>
        </w:rPr>
        <w:t>.</w:t>
      </w:r>
    </w:p>
    <w:p w:rsidR="008A6ABB" w:rsidRPr="008A6ABB" w:rsidRDefault="0027491F" w:rsidP="008A6ABB">
      <w:pPr>
        <w:pStyle w:val="Heading2"/>
        <w:numPr>
          <w:ilvl w:val="0"/>
          <w:numId w:val="0"/>
        </w:numPr>
        <w:rPr>
          <w:u w:val="single"/>
          <w:lang w:eastAsia="ja-JP"/>
        </w:rPr>
      </w:pPr>
      <w:r>
        <w:rPr>
          <w:u w:val="single"/>
          <w:lang w:eastAsia="ja-JP"/>
        </w:rPr>
        <w:t>Problem descri</w:t>
      </w:r>
      <w:r w:rsidR="00853574">
        <w:rPr>
          <w:u w:val="single"/>
          <w:lang w:eastAsia="ja-JP"/>
        </w:rPr>
        <w:t>ption</w:t>
      </w:r>
    </w:p>
    <w:p w:rsidR="008A6ABB" w:rsidRPr="00B955D2" w:rsidRDefault="00690551">
      <w:pPr>
        <w:pStyle w:val="NormalParagraph"/>
        <w:rPr>
          <w:rFonts w:eastAsia="MS Mincho"/>
          <w:lang w:eastAsia="ja-JP"/>
        </w:rPr>
      </w:pPr>
      <w:r>
        <w:rPr>
          <w:rFonts w:eastAsia="MS Mincho"/>
          <w:lang w:eastAsia="ja-JP"/>
        </w:rPr>
        <w:t xml:space="preserve">A </w:t>
      </w:r>
      <w:r w:rsidR="009D66C0">
        <w:rPr>
          <w:rFonts w:eastAsia="MS Mincho"/>
          <w:lang w:eastAsia="ja-JP"/>
        </w:rPr>
        <w:t>terminal supporting</w:t>
      </w:r>
      <w:r w:rsidRPr="00690551">
        <w:rPr>
          <w:rFonts w:eastAsia="MS Mincho"/>
          <w:lang w:eastAsia="ja-JP"/>
        </w:rPr>
        <w:t xml:space="preserve"> voice over Wi-Fi may also support VoLTE along with SRVCC. It can </w:t>
      </w:r>
      <w:r w:rsidR="00D335B9">
        <w:rPr>
          <w:rFonts w:eastAsia="MS Mincho"/>
          <w:lang w:eastAsia="ja-JP"/>
        </w:rPr>
        <w:t xml:space="preserve">thus </w:t>
      </w:r>
      <w:r w:rsidRPr="00690551">
        <w:rPr>
          <w:rFonts w:eastAsia="MS Mincho"/>
          <w:lang w:eastAsia="ja-JP"/>
        </w:rPr>
        <w:t xml:space="preserve">happen that the terminal receives </w:t>
      </w:r>
      <w:r w:rsidR="00D335B9">
        <w:rPr>
          <w:rFonts w:eastAsia="MS Mincho"/>
          <w:lang w:eastAsia="ja-JP"/>
        </w:rPr>
        <w:t xml:space="preserve">a </w:t>
      </w:r>
      <w:r w:rsidRPr="00690551">
        <w:rPr>
          <w:rFonts w:eastAsia="MS Mincho"/>
          <w:lang w:eastAsia="ja-JP"/>
        </w:rPr>
        <w:t xml:space="preserve">PS to CS handover command from the network </w:t>
      </w:r>
      <w:r w:rsidR="00D335B9">
        <w:rPr>
          <w:rFonts w:eastAsia="MS Mincho"/>
          <w:lang w:eastAsia="ja-JP"/>
        </w:rPr>
        <w:t>while</w:t>
      </w:r>
      <w:r w:rsidRPr="00690551">
        <w:rPr>
          <w:rFonts w:eastAsia="MS Mincho"/>
          <w:lang w:eastAsia="ja-JP"/>
        </w:rPr>
        <w:t xml:space="preserve"> it</w:t>
      </w:r>
      <w:r w:rsidR="00D335B9">
        <w:rPr>
          <w:rFonts w:eastAsia="MS Mincho"/>
          <w:lang w:eastAsia="ja-JP"/>
        </w:rPr>
        <w:t xml:space="preserve"> i</w:t>
      </w:r>
      <w:r w:rsidRPr="00690551">
        <w:rPr>
          <w:rFonts w:eastAsia="MS Mincho"/>
          <w:lang w:eastAsia="ja-JP"/>
        </w:rPr>
        <w:t xml:space="preserve">s proceeding </w:t>
      </w:r>
      <w:r w:rsidR="00D335B9">
        <w:rPr>
          <w:rFonts w:eastAsia="MS Mincho"/>
          <w:lang w:eastAsia="ja-JP"/>
        </w:rPr>
        <w:t xml:space="preserve">a </w:t>
      </w:r>
      <w:r w:rsidRPr="00690551">
        <w:rPr>
          <w:rFonts w:eastAsia="MS Mincho"/>
          <w:lang w:eastAsia="ja-JP"/>
        </w:rPr>
        <w:t xml:space="preserve">handover from LTE to </w:t>
      </w:r>
      <w:proofErr w:type="spellStart"/>
      <w:r w:rsidRPr="00690551">
        <w:rPr>
          <w:rFonts w:eastAsia="MS Mincho"/>
          <w:lang w:eastAsia="ja-JP"/>
        </w:rPr>
        <w:t>WiFi</w:t>
      </w:r>
      <w:proofErr w:type="spellEnd"/>
      <w:r w:rsidR="00D335B9">
        <w:rPr>
          <w:rFonts w:eastAsia="MS Mincho"/>
          <w:lang w:eastAsia="ja-JP"/>
        </w:rPr>
        <w:t>.</w:t>
      </w:r>
      <w:r w:rsidRPr="00690551">
        <w:rPr>
          <w:rFonts w:eastAsia="MS Mincho"/>
          <w:lang w:eastAsia="ja-JP"/>
        </w:rPr>
        <w:t xml:space="preserve"> </w:t>
      </w:r>
      <w:r w:rsidR="00D335B9">
        <w:rPr>
          <w:rFonts w:eastAsia="MS Mincho"/>
          <w:lang w:eastAsia="ja-JP"/>
        </w:rPr>
        <w:t>V</w:t>
      </w:r>
      <w:r w:rsidRPr="00690551">
        <w:rPr>
          <w:rFonts w:eastAsia="MS Mincho"/>
          <w:lang w:eastAsia="ja-JP"/>
        </w:rPr>
        <w:t xml:space="preserve">ice </w:t>
      </w:r>
      <w:bookmarkStart w:id="0" w:name="_GoBack"/>
      <w:bookmarkEnd w:id="0"/>
      <w:r w:rsidRPr="00690551">
        <w:rPr>
          <w:rFonts w:eastAsia="MS Mincho"/>
          <w:lang w:eastAsia="ja-JP"/>
        </w:rPr>
        <w:t xml:space="preserve">versa, </w:t>
      </w:r>
      <w:r w:rsidR="00D335B9">
        <w:rPr>
          <w:rFonts w:eastAsia="MS Mincho"/>
          <w:lang w:eastAsia="ja-JP"/>
        </w:rPr>
        <w:t>it can also happen that</w:t>
      </w:r>
      <w:r w:rsidRPr="00690551">
        <w:rPr>
          <w:rFonts w:eastAsia="MS Mincho"/>
          <w:lang w:eastAsia="ja-JP"/>
        </w:rPr>
        <w:t xml:space="preserve"> the terminal is proceeding SRVCC </w:t>
      </w:r>
      <w:r w:rsidR="00D335B9">
        <w:rPr>
          <w:rFonts w:eastAsia="MS Mincho"/>
          <w:lang w:eastAsia="ja-JP"/>
        </w:rPr>
        <w:t xml:space="preserve">handover </w:t>
      </w:r>
      <w:r w:rsidRPr="00690551">
        <w:rPr>
          <w:rFonts w:eastAsia="MS Mincho"/>
          <w:lang w:eastAsia="ja-JP"/>
        </w:rPr>
        <w:t>when it</w:t>
      </w:r>
      <w:r w:rsidR="00D335B9">
        <w:rPr>
          <w:rFonts w:eastAsia="MS Mincho"/>
          <w:lang w:eastAsia="ja-JP"/>
        </w:rPr>
        <w:t xml:space="preserve"> also</w:t>
      </w:r>
      <w:r w:rsidRPr="00690551">
        <w:rPr>
          <w:rFonts w:eastAsia="MS Mincho"/>
          <w:lang w:eastAsia="ja-JP"/>
        </w:rPr>
        <w:t xml:space="preserve"> reaches </w:t>
      </w:r>
      <w:r w:rsidR="00D335B9">
        <w:rPr>
          <w:rFonts w:eastAsia="MS Mincho"/>
          <w:lang w:eastAsia="ja-JP"/>
        </w:rPr>
        <w:t xml:space="preserve">a </w:t>
      </w:r>
      <w:r w:rsidRPr="00690551">
        <w:rPr>
          <w:rFonts w:eastAsia="MS Mincho"/>
          <w:lang w:eastAsia="ja-JP"/>
        </w:rPr>
        <w:t>threshold for handover f</w:t>
      </w:r>
      <w:r w:rsidR="009D66C0">
        <w:rPr>
          <w:rFonts w:eastAsia="MS Mincho"/>
          <w:lang w:eastAsia="ja-JP"/>
        </w:rPr>
        <w:t xml:space="preserve">rom LTE to </w:t>
      </w:r>
      <w:proofErr w:type="spellStart"/>
      <w:r w:rsidR="009D66C0">
        <w:rPr>
          <w:rFonts w:eastAsia="MS Mincho"/>
          <w:lang w:eastAsia="ja-JP"/>
        </w:rPr>
        <w:t>WiFi</w:t>
      </w:r>
      <w:proofErr w:type="spellEnd"/>
      <w:r w:rsidR="009D66C0">
        <w:rPr>
          <w:rFonts w:eastAsia="MS Mincho"/>
          <w:lang w:eastAsia="ja-JP"/>
        </w:rPr>
        <w:t xml:space="preserve">. </w:t>
      </w:r>
      <w:r w:rsidR="00403AA5">
        <w:rPr>
          <w:rFonts w:eastAsiaTheme="minorEastAsia" w:hint="eastAsia"/>
          <w:lang w:eastAsia="zh-CN"/>
        </w:rPr>
        <w:t xml:space="preserve">Under such condition, the terminal should select one way to go, i.e. </w:t>
      </w:r>
      <w:proofErr w:type="spellStart"/>
      <w:r w:rsidR="00403AA5">
        <w:rPr>
          <w:rFonts w:eastAsiaTheme="minorEastAsia" w:hint="eastAsia"/>
          <w:lang w:eastAsia="zh-CN"/>
        </w:rPr>
        <w:t>WiFi</w:t>
      </w:r>
      <w:proofErr w:type="spellEnd"/>
      <w:r w:rsidR="00403AA5">
        <w:rPr>
          <w:rFonts w:eastAsiaTheme="minorEastAsia" w:hint="eastAsia"/>
          <w:lang w:eastAsia="zh-CN"/>
        </w:rPr>
        <w:t xml:space="preserve"> or CS.</w:t>
      </w:r>
      <w:r w:rsidR="007E3DFF">
        <w:rPr>
          <w:rFonts w:eastAsiaTheme="minorEastAsia"/>
          <w:lang w:eastAsia="zh-CN"/>
        </w:rPr>
        <w:t xml:space="preserve"> </w:t>
      </w:r>
      <w:r w:rsidR="00403AA5">
        <w:rPr>
          <w:rFonts w:eastAsiaTheme="minorEastAsia" w:hint="eastAsia"/>
          <w:lang w:eastAsia="zh-CN"/>
        </w:rPr>
        <w:t xml:space="preserve">For each way, </w:t>
      </w:r>
      <w:r w:rsidR="009D66C0">
        <w:rPr>
          <w:rFonts w:eastAsia="MS Mincho"/>
          <w:lang w:eastAsia="ja-JP"/>
        </w:rPr>
        <w:t xml:space="preserve">3GPP </w:t>
      </w:r>
      <w:r w:rsidR="00BD7F0B">
        <w:rPr>
          <w:rFonts w:eastAsiaTheme="minorEastAsia" w:hint="eastAsia"/>
          <w:lang w:eastAsia="zh-CN"/>
        </w:rPr>
        <w:t>TS 24.237</w:t>
      </w:r>
      <w:r w:rsidR="009D66C0">
        <w:rPr>
          <w:rFonts w:eastAsia="MS Mincho"/>
          <w:lang w:eastAsia="ja-JP"/>
        </w:rPr>
        <w:t xml:space="preserve"> </w:t>
      </w:r>
      <w:r w:rsidR="00403AA5">
        <w:rPr>
          <w:rFonts w:eastAsiaTheme="minorEastAsia" w:hint="eastAsia"/>
          <w:lang w:eastAsia="zh-CN"/>
        </w:rPr>
        <w:t xml:space="preserve">has </w:t>
      </w:r>
      <w:r w:rsidR="009D66C0">
        <w:rPr>
          <w:rFonts w:eastAsia="MS Mincho"/>
          <w:lang w:eastAsia="ja-JP"/>
        </w:rPr>
        <w:t xml:space="preserve">defined </w:t>
      </w:r>
      <w:r w:rsidR="00E44B9C">
        <w:rPr>
          <w:rFonts w:eastAsia="MS Mincho"/>
          <w:lang w:eastAsia="ja-JP"/>
        </w:rPr>
        <w:t>detailed</w:t>
      </w:r>
      <w:r w:rsidR="0021648D">
        <w:rPr>
          <w:rFonts w:eastAsia="MS Mincho"/>
          <w:lang w:eastAsia="ja-JP"/>
        </w:rPr>
        <w:t xml:space="preserve"> </w:t>
      </w:r>
      <w:r w:rsidR="00E44B9C">
        <w:rPr>
          <w:rFonts w:eastAsia="MS Mincho"/>
          <w:lang w:eastAsia="ja-JP"/>
        </w:rPr>
        <w:t>procedures</w:t>
      </w:r>
      <w:r w:rsidR="0021648D">
        <w:rPr>
          <w:rFonts w:eastAsia="MS Mincho"/>
          <w:lang w:eastAsia="ja-JP"/>
        </w:rPr>
        <w:t xml:space="preserve">. However, </w:t>
      </w:r>
      <w:r w:rsidR="00D335B9">
        <w:rPr>
          <w:rFonts w:eastAsia="MS Mincho"/>
          <w:lang w:eastAsia="ja-JP"/>
        </w:rPr>
        <w:t>the decision with</w:t>
      </w:r>
      <w:r w:rsidR="00E44B9C">
        <w:rPr>
          <w:rFonts w:eastAsia="MS Mincho"/>
          <w:lang w:eastAsia="ja-JP"/>
        </w:rPr>
        <w:t xml:space="preserve"> whi</w:t>
      </w:r>
      <w:r w:rsidR="00151F13">
        <w:rPr>
          <w:rFonts w:eastAsia="MS Mincho"/>
          <w:lang w:eastAsia="ja-JP"/>
        </w:rPr>
        <w:t xml:space="preserve">ch handover </w:t>
      </w:r>
      <w:r w:rsidR="00D335B9">
        <w:rPr>
          <w:rFonts w:eastAsia="MS Mincho"/>
          <w:lang w:eastAsia="ja-JP"/>
        </w:rPr>
        <w:t xml:space="preserve">to proceed </w:t>
      </w:r>
      <w:r w:rsidR="00151F13">
        <w:rPr>
          <w:rFonts w:eastAsia="MS Mincho"/>
          <w:lang w:eastAsia="ja-JP"/>
        </w:rPr>
        <w:t>may vary in</w:t>
      </w:r>
      <w:r w:rsidR="00E44B9C">
        <w:rPr>
          <w:rFonts w:eastAsia="MS Mincho"/>
          <w:lang w:eastAsia="ja-JP"/>
        </w:rPr>
        <w:t xml:space="preserve"> different scenarios. </w:t>
      </w:r>
      <w:r w:rsidR="00D335B9">
        <w:rPr>
          <w:rFonts w:eastAsia="MS Mincho"/>
          <w:lang w:eastAsia="ja-JP"/>
        </w:rPr>
        <w:t xml:space="preserve">It could be </w:t>
      </w:r>
      <w:r w:rsidR="00D335B9">
        <w:rPr>
          <w:rFonts w:eastAsia="MS Mincho"/>
          <w:lang w:eastAsia="ja-JP"/>
        </w:rPr>
        <w:lastRenderedPageBreak/>
        <w:t>considered preferable</w:t>
      </w:r>
      <w:r w:rsidR="00E44B9C">
        <w:rPr>
          <w:rFonts w:eastAsia="MS Mincho"/>
          <w:lang w:eastAsia="ja-JP"/>
        </w:rPr>
        <w:t xml:space="preserve"> to </w:t>
      </w:r>
      <w:r w:rsidR="00D335B9">
        <w:rPr>
          <w:rFonts w:eastAsia="MS Mincho"/>
          <w:lang w:eastAsia="ja-JP"/>
        </w:rPr>
        <w:t xml:space="preserve">handover to </w:t>
      </w:r>
      <w:proofErr w:type="spellStart"/>
      <w:r w:rsidR="00E44B9C">
        <w:rPr>
          <w:rFonts w:eastAsia="MS Mincho"/>
          <w:lang w:eastAsia="ja-JP"/>
        </w:rPr>
        <w:t>WiFi</w:t>
      </w:r>
      <w:proofErr w:type="spellEnd"/>
      <w:r w:rsidR="00E44B9C">
        <w:rPr>
          <w:rFonts w:eastAsia="MS Mincho"/>
          <w:lang w:eastAsia="ja-JP"/>
        </w:rPr>
        <w:t xml:space="preserve"> </w:t>
      </w:r>
      <w:r w:rsidR="00E13483">
        <w:rPr>
          <w:rFonts w:eastAsia="MS Mincho"/>
          <w:lang w:val="en-US" w:eastAsia="ja-JP"/>
        </w:rPr>
        <w:t>according to operator’s service strategy</w:t>
      </w:r>
      <w:r w:rsidR="00E44B9C">
        <w:rPr>
          <w:rFonts w:eastAsia="MS Mincho"/>
          <w:lang w:eastAsia="ja-JP"/>
        </w:rPr>
        <w:t xml:space="preserve">, or to CS to improve the user experience, especially for operators </w:t>
      </w:r>
      <w:r w:rsidR="003965ED">
        <w:rPr>
          <w:rFonts w:eastAsia="MS Mincho"/>
          <w:lang w:eastAsia="ja-JP"/>
        </w:rPr>
        <w:t xml:space="preserve">that </w:t>
      </w:r>
      <w:r w:rsidR="00E44B9C">
        <w:rPr>
          <w:rFonts w:eastAsia="MS Mincho"/>
          <w:lang w:eastAsia="ja-JP"/>
        </w:rPr>
        <w:t>have robust 2/3G network</w:t>
      </w:r>
      <w:r w:rsidR="003965ED">
        <w:rPr>
          <w:rFonts w:eastAsia="MS Mincho"/>
          <w:lang w:eastAsia="ja-JP"/>
        </w:rPr>
        <w:t>s</w:t>
      </w:r>
      <w:r w:rsidR="00E44B9C">
        <w:rPr>
          <w:rFonts w:eastAsia="MS Mincho"/>
          <w:lang w:eastAsia="ja-JP"/>
        </w:rPr>
        <w:t xml:space="preserve">. </w:t>
      </w:r>
    </w:p>
    <w:p w:rsidR="008A6ABB" w:rsidRPr="008A6ABB" w:rsidRDefault="008A6ABB" w:rsidP="008A6ABB">
      <w:pPr>
        <w:pStyle w:val="NormalParagraph"/>
        <w:jc w:val="both"/>
        <w:rPr>
          <w:rFonts w:eastAsia="MS Mincho"/>
          <w:b/>
          <w:u w:val="single"/>
          <w:lang w:eastAsia="ja-JP"/>
        </w:rPr>
      </w:pPr>
      <w:r w:rsidRPr="008A6ABB">
        <w:rPr>
          <w:rFonts w:eastAsia="MS Mincho"/>
          <w:b/>
          <w:u w:val="single"/>
          <w:lang w:eastAsia="ja-JP"/>
        </w:rPr>
        <w:t>ACTION:</w:t>
      </w:r>
    </w:p>
    <w:p w:rsidR="00403AA5" w:rsidRDefault="003102C2" w:rsidP="003102C2">
      <w:pPr>
        <w:pStyle w:val="NormalParagraph"/>
        <w:rPr>
          <w:rFonts w:eastAsiaTheme="minorEastAsia"/>
          <w:lang w:eastAsia="zh-CN"/>
        </w:rPr>
      </w:pPr>
      <w:r>
        <w:rPr>
          <w:rFonts w:eastAsia="MS Mincho"/>
          <w:lang w:eastAsia="ja-JP"/>
        </w:rPr>
        <w:t xml:space="preserve">GSMA </w:t>
      </w:r>
      <w:r w:rsidR="00403AA5">
        <w:rPr>
          <w:rFonts w:eastAsiaTheme="minorEastAsia" w:hint="eastAsia"/>
          <w:lang w:eastAsia="zh-CN"/>
        </w:rPr>
        <w:t xml:space="preserve">NG </w:t>
      </w:r>
      <w:r>
        <w:rPr>
          <w:rFonts w:eastAsia="MS Mincho"/>
          <w:lang w:eastAsia="ja-JP"/>
        </w:rPr>
        <w:t xml:space="preserve">RILTE asks 3GPP </w:t>
      </w:r>
      <w:r w:rsidR="008B2976" w:rsidRPr="00811398">
        <w:rPr>
          <w:rFonts w:eastAsia="MS Mincho"/>
          <w:lang w:eastAsia="ja-JP"/>
        </w:rPr>
        <w:t>CT1</w:t>
      </w:r>
      <w:r>
        <w:rPr>
          <w:rFonts w:eastAsia="MS Mincho"/>
          <w:lang w:eastAsia="ja-JP"/>
        </w:rPr>
        <w:t xml:space="preserve"> to kindly</w:t>
      </w:r>
      <w:r w:rsidR="0021648D">
        <w:rPr>
          <w:rFonts w:eastAsia="MS Mincho"/>
          <w:lang w:eastAsia="ja-JP"/>
        </w:rPr>
        <w:t xml:space="preserve"> </w:t>
      </w:r>
      <w:r w:rsidR="00403AA5">
        <w:rPr>
          <w:rFonts w:eastAsiaTheme="minorEastAsia" w:hint="eastAsia"/>
          <w:lang w:eastAsia="zh-CN"/>
        </w:rPr>
        <w:t>provide answers to the following questions:</w:t>
      </w:r>
    </w:p>
    <w:p w:rsidR="00C87F42" w:rsidRPr="00811398" w:rsidRDefault="001650BE" w:rsidP="00811398">
      <w:pPr>
        <w:pStyle w:val="ListParagraph"/>
        <w:numPr>
          <w:ilvl w:val="0"/>
          <w:numId w:val="52"/>
        </w:numPr>
        <w:rPr>
          <w:rFonts w:eastAsia="MS Mincho"/>
          <w:lang w:eastAsia="ja-JP"/>
        </w:rPr>
      </w:pPr>
      <w:r w:rsidRPr="001650BE">
        <w:rPr>
          <w:rFonts w:eastAsia="MS Mincho"/>
          <w:lang w:eastAsia="ja-JP"/>
        </w:rPr>
        <w:t xml:space="preserve">Is the terminal required to support the above-described handling of a handover collision if supporting both abilities of proceeding the handover to CS and proceeding the handover to </w:t>
      </w:r>
      <w:proofErr w:type="spellStart"/>
      <w:r w:rsidRPr="001650BE">
        <w:rPr>
          <w:rFonts w:eastAsia="MS Mincho"/>
          <w:lang w:eastAsia="ja-JP"/>
        </w:rPr>
        <w:t>WiFi</w:t>
      </w:r>
      <w:proofErr w:type="spellEnd"/>
      <w:r w:rsidRPr="001650BE">
        <w:rPr>
          <w:rFonts w:eastAsia="MS Mincho"/>
          <w:lang w:eastAsia="ja-JP"/>
        </w:rPr>
        <w:t>?</w:t>
      </w:r>
    </w:p>
    <w:p w:rsidR="0028185D" w:rsidRPr="00811398" w:rsidRDefault="00403AA5" w:rsidP="00811398">
      <w:pPr>
        <w:pStyle w:val="NormalParagraph"/>
        <w:numPr>
          <w:ilvl w:val="0"/>
          <w:numId w:val="52"/>
        </w:numPr>
        <w:rPr>
          <w:rFonts w:eastAsia="MS Mincho"/>
          <w:lang w:eastAsia="ja-JP"/>
        </w:rPr>
      </w:pPr>
      <w:r>
        <w:rPr>
          <w:rFonts w:eastAsiaTheme="minorEastAsia" w:hint="eastAsia"/>
          <w:lang w:eastAsia="zh-CN"/>
        </w:rPr>
        <w:t xml:space="preserve">Is it possible for the network to instruct the terminal </w:t>
      </w:r>
      <w:r w:rsidR="0028185D">
        <w:rPr>
          <w:rFonts w:eastAsiaTheme="minorEastAsia"/>
          <w:lang w:eastAsia="zh-CN"/>
        </w:rPr>
        <w:t>with which handover to proceed</w:t>
      </w:r>
      <w:r>
        <w:rPr>
          <w:rFonts w:eastAsiaTheme="minorEastAsia" w:hint="eastAsia"/>
          <w:lang w:eastAsia="zh-CN"/>
        </w:rPr>
        <w:t>?</w:t>
      </w:r>
      <w:r w:rsidR="0028185D">
        <w:rPr>
          <w:rFonts w:eastAsiaTheme="minorEastAsia"/>
          <w:lang w:eastAsia="zh-CN"/>
        </w:rPr>
        <w:t xml:space="preserve"> Is there any related terminal configuration or signalling during the handover?</w:t>
      </w:r>
    </w:p>
    <w:p w:rsidR="008B3360" w:rsidRPr="00811398" w:rsidRDefault="008B3360" w:rsidP="00811398">
      <w:pPr>
        <w:pStyle w:val="NormalParagraph"/>
        <w:numPr>
          <w:ilvl w:val="0"/>
          <w:numId w:val="52"/>
        </w:numPr>
        <w:rPr>
          <w:rFonts w:eastAsia="MS Mincho"/>
          <w:lang w:eastAsia="ja-JP"/>
        </w:rPr>
      </w:pPr>
      <w:r>
        <w:rPr>
          <w:rFonts w:eastAsiaTheme="minorEastAsia"/>
          <w:lang w:eastAsia="zh-CN"/>
        </w:rPr>
        <w:t>Is it possible f</w:t>
      </w:r>
      <w:r w:rsidR="002D1A65">
        <w:rPr>
          <w:rFonts w:eastAsiaTheme="minorEastAsia"/>
          <w:lang w:eastAsia="zh-CN"/>
        </w:rPr>
        <w:t>or the network to instruct the terminal to proceed the handover</w:t>
      </w:r>
      <w:r>
        <w:rPr>
          <w:rFonts w:eastAsiaTheme="minorEastAsia"/>
          <w:lang w:eastAsia="zh-CN"/>
        </w:rPr>
        <w:t xml:space="preserve"> </w:t>
      </w:r>
      <w:r w:rsidR="002D1A65">
        <w:rPr>
          <w:rFonts w:eastAsiaTheme="minorEastAsia"/>
          <w:lang w:eastAsia="zh-CN"/>
        </w:rPr>
        <w:t xml:space="preserve">for </w:t>
      </w:r>
      <w:r>
        <w:rPr>
          <w:rFonts w:eastAsiaTheme="minorEastAsia"/>
          <w:lang w:eastAsia="zh-CN"/>
        </w:rPr>
        <w:t>different types of calls according to operator’s policy?</w:t>
      </w:r>
      <w:r w:rsidR="002D1A65">
        <w:rPr>
          <w:rFonts w:eastAsiaTheme="minorEastAsia"/>
          <w:lang w:eastAsia="zh-CN"/>
        </w:rPr>
        <w:t xml:space="preserve"> For example,</w:t>
      </w:r>
      <w:r w:rsidRPr="008B3360">
        <w:rPr>
          <w:rFonts w:eastAsiaTheme="minorEastAsia"/>
          <w:lang w:eastAsia="zh-CN"/>
        </w:rPr>
        <w:t xml:space="preserve"> to handover a </w:t>
      </w:r>
      <w:proofErr w:type="spellStart"/>
      <w:r w:rsidRPr="008B3360">
        <w:rPr>
          <w:rFonts w:eastAsiaTheme="minorEastAsia"/>
          <w:lang w:eastAsia="zh-CN"/>
        </w:rPr>
        <w:t>voice+video</w:t>
      </w:r>
      <w:proofErr w:type="spellEnd"/>
      <w:r w:rsidRPr="008B3360">
        <w:rPr>
          <w:rFonts w:eastAsiaTheme="minorEastAsia"/>
          <w:lang w:eastAsia="zh-CN"/>
        </w:rPr>
        <w:t xml:space="preserve"> call or high quality voice-on</w:t>
      </w:r>
      <w:r w:rsidR="002D1A65">
        <w:rPr>
          <w:rFonts w:eastAsiaTheme="minorEastAsia"/>
          <w:lang w:eastAsia="zh-CN"/>
        </w:rPr>
        <w:t xml:space="preserve">ly call to </w:t>
      </w:r>
      <w:proofErr w:type="spellStart"/>
      <w:r w:rsidR="002D1A65">
        <w:rPr>
          <w:rFonts w:eastAsiaTheme="minorEastAsia"/>
          <w:lang w:eastAsia="zh-CN"/>
        </w:rPr>
        <w:t>WiFi</w:t>
      </w:r>
      <w:proofErr w:type="spellEnd"/>
      <w:r w:rsidR="002D1A65">
        <w:rPr>
          <w:rFonts w:eastAsiaTheme="minorEastAsia"/>
          <w:lang w:eastAsia="zh-CN"/>
        </w:rPr>
        <w:t xml:space="preserve"> while</w:t>
      </w:r>
      <w:r w:rsidRPr="008B3360">
        <w:rPr>
          <w:rFonts w:eastAsiaTheme="minorEastAsia"/>
          <w:lang w:eastAsia="zh-CN"/>
        </w:rPr>
        <w:t xml:space="preserve"> to handover a standard quality voice call to CS</w:t>
      </w:r>
      <w:r w:rsidR="002D1A65">
        <w:rPr>
          <w:rFonts w:eastAsiaTheme="minorEastAsia"/>
          <w:lang w:eastAsia="zh-CN"/>
        </w:rPr>
        <w:t>.</w:t>
      </w:r>
      <w:r>
        <w:rPr>
          <w:rFonts w:eastAsiaTheme="minorEastAsia"/>
          <w:lang w:eastAsia="zh-CN"/>
        </w:rPr>
        <w:t xml:space="preserve"> </w:t>
      </w:r>
    </w:p>
    <w:p w:rsidR="0069723F" w:rsidRDefault="003965ED" w:rsidP="00811398">
      <w:pPr>
        <w:pStyle w:val="NormalParagraph"/>
        <w:numPr>
          <w:ilvl w:val="0"/>
          <w:numId w:val="52"/>
        </w:numPr>
        <w:rPr>
          <w:rFonts w:eastAsia="MS Mincho"/>
          <w:lang w:eastAsia="ja-JP"/>
        </w:rPr>
      </w:pPr>
      <w:r>
        <w:rPr>
          <w:rFonts w:eastAsiaTheme="minorEastAsia"/>
          <w:lang w:eastAsia="zh-CN"/>
        </w:rPr>
        <w:t>For</w:t>
      </w:r>
      <w:r>
        <w:rPr>
          <w:rFonts w:eastAsia="MS Mincho"/>
          <w:lang w:eastAsia="ja-JP"/>
        </w:rPr>
        <w:t xml:space="preserve"> the</w:t>
      </w:r>
      <w:r w:rsidR="0021648D">
        <w:rPr>
          <w:rFonts w:eastAsia="MS Mincho"/>
          <w:lang w:eastAsia="ja-JP"/>
        </w:rPr>
        <w:t xml:space="preserve"> roaming scenario, </w:t>
      </w:r>
      <w:r>
        <w:rPr>
          <w:rFonts w:eastAsia="MS Mincho"/>
          <w:lang w:eastAsia="ja-JP"/>
        </w:rPr>
        <w:t>should the</w:t>
      </w:r>
      <w:r w:rsidR="009D66C0">
        <w:rPr>
          <w:rFonts w:eastAsia="MS Mincho"/>
          <w:lang w:eastAsia="ja-JP"/>
        </w:rPr>
        <w:t xml:space="preserve"> HPLMN or VPLMN</w:t>
      </w:r>
      <w:r w:rsidRPr="003965ED">
        <w:rPr>
          <w:rFonts w:eastAsiaTheme="minorEastAsia" w:hint="eastAsia"/>
          <w:lang w:eastAsia="zh-CN"/>
        </w:rPr>
        <w:t xml:space="preserve"> </w:t>
      </w:r>
      <w:r>
        <w:rPr>
          <w:rFonts w:eastAsiaTheme="minorEastAsia" w:hint="eastAsia"/>
          <w:lang w:eastAsia="zh-CN"/>
        </w:rPr>
        <w:t xml:space="preserve">instruct the terminal </w:t>
      </w:r>
      <w:r>
        <w:rPr>
          <w:rFonts w:eastAsiaTheme="minorEastAsia"/>
          <w:lang w:eastAsia="zh-CN"/>
        </w:rPr>
        <w:t>with which handover to proceed</w:t>
      </w:r>
      <w:r w:rsidR="00B955D2">
        <w:rPr>
          <w:rFonts w:eastAsia="MS Mincho"/>
          <w:lang w:eastAsia="ja-JP"/>
        </w:rPr>
        <w:t>?</w:t>
      </w:r>
    </w:p>
    <w:p w:rsidR="00A64808" w:rsidRPr="008A6ABB" w:rsidRDefault="00A64808" w:rsidP="00173CDB">
      <w:pPr>
        <w:spacing w:before="0"/>
        <w:jc w:val="left"/>
        <w:rPr>
          <w:rFonts w:eastAsiaTheme="minorEastAsia"/>
          <w:lang w:eastAsia="ja-JP"/>
        </w:rPr>
      </w:pPr>
    </w:p>
    <w:sectPr w:rsidR="00A64808" w:rsidRPr="008A6ABB" w:rsidSect="007D4437">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EBA" w:rsidRDefault="00B96EBA">
      <w:r>
        <w: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endnote>
  <w:endnote w:type="continuationSeparator" w:id="0">
    <w:p w:rsidR="00B96EBA" w:rsidRDefault="00B96EBA">
      <w:r>
        <w:continuation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EBA" w:rsidRDefault="00B96EBA">
      <w:r>
        <w: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footnote>
  <w:footnote w:type="continuationSeparator" w:id="0">
    <w:p w:rsidR="00B96EBA" w:rsidRDefault="00B96EBA">
      <w:r>
        <w:continuation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D71" w:rsidRPr="00F76B76" w:rsidRDefault="00FA3D71" w:rsidP="00FA3D71">
    <w:pPr>
      <w:tabs>
        <w:tab w:val="right" w:pos="9356"/>
      </w:tabs>
      <w:ind w:left="-567"/>
      <w:rPr>
        <w:b/>
        <w:bCs/>
        <w:sz w:val="24"/>
        <w:szCs w:val="24"/>
      </w:rPr>
    </w:pPr>
    <w:r w:rsidRPr="00F76B76">
      <w:rPr>
        <w:b/>
        <w:bCs/>
        <w:sz w:val="24"/>
        <w:szCs w:val="24"/>
      </w:rPr>
      <w:t>SA WG2 Meeting #1</w:t>
    </w:r>
    <w:r>
      <w:rPr>
        <w:b/>
        <w:bCs/>
        <w:sz w:val="24"/>
        <w:szCs w:val="24"/>
      </w:rPr>
      <w:t>10</w:t>
    </w:r>
    <w:r w:rsidRPr="00F76B76">
      <w:rPr>
        <w:b/>
        <w:bCs/>
        <w:sz w:val="24"/>
        <w:szCs w:val="24"/>
      </w:rPr>
      <w:tab/>
      <w:t>S2-15</w:t>
    </w:r>
    <w:r>
      <w:rPr>
        <w:b/>
        <w:bCs/>
        <w:sz w:val="24"/>
        <w:szCs w:val="24"/>
      </w:rPr>
      <w:t>2550</w:t>
    </w:r>
  </w:p>
  <w:p w:rsidR="00FA3D71" w:rsidRPr="00F76B76" w:rsidRDefault="00FA3D71" w:rsidP="00FA3D71">
    <w:pPr>
      <w:pBdr>
        <w:bottom w:val="single" w:sz="6" w:space="0" w:color="auto"/>
      </w:pBdr>
      <w:tabs>
        <w:tab w:val="right" w:pos="9356"/>
      </w:tabs>
      <w:ind w:left="-567"/>
      <w:rPr>
        <w:b/>
        <w:bCs/>
        <w:sz w:val="24"/>
        <w:szCs w:val="24"/>
      </w:rPr>
    </w:pPr>
    <w:r>
      <w:rPr>
        <w:b/>
        <w:bCs/>
        <w:sz w:val="24"/>
        <w:szCs w:val="24"/>
      </w:rPr>
      <w:t>06 - 10 July 2015, Dubrovnik, Croatia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A2B6A1D8"/>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0B269F"/>
    <w:multiLevelType w:val="hybridMultilevel"/>
    <w:tmpl w:val="BC5226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8">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7"/>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8"/>
  </w:num>
  <w:num w:numId="24">
    <w:abstractNumId w:val="43"/>
  </w:num>
  <w:num w:numId="25">
    <w:abstractNumId w:val="16"/>
  </w:num>
  <w:num w:numId="26">
    <w:abstractNumId w:val="49"/>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 w:numId="52">
    <w:abstractNumId w:val="4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26C"/>
    <w:rsid w:val="00063E5A"/>
    <w:rsid w:val="0006539C"/>
    <w:rsid w:val="00072292"/>
    <w:rsid w:val="000770BE"/>
    <w:rsid w:val="00081BE1"/>
    <w:rsid w:val="0008722D"/>
    <w:rsid w:val="000906B1"/>
    <w:rsid w:val="00093416"/>
    <w:rsid w:val="000973B7"/>
    <w:rsid w:val="00097628"/>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6931"/>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1F54"/>
    <w:rsid w:val="00133251"/>
    <w:rsid w:val="00133E60"/>
    <w:rsid w:val="0013424E"/>
    <w:rsid w:val="00141CF3"/>
    <w:rsid w:val="001422A3"/>
    <w:rsid w:val="00143486"/>
    <w:rsid w:val="00145D0E"/>
    <w:rsid w:val="00146F17"/>
    <w:rsid w:val="001509BB"/>
    <w:rsid w:val="00151873"/>
    <w:rsid w:val="00151F13"/>
    <w:rsid w:val="00152851"/>
    <w:rsid w:val="001539A0"/>
    <w:rsid w:val="00153C31"/>
    <w:rsid w:val="00153D4B"/>
    <w:rsid w:val="00156930"/>
    <w:rsid w:val="00157170"/>
    <w:rsid w:val="00157EC3"/>
    <w:rsid w:val="0016171C"/>
    <w:rsid w:val="001650BE"/>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1203"/>
    <w:rsid w:val="0020565C"/>
    <w:rsid w:val="00206D44"/>
    <w:rsid w:val="00215EB0"/>
    <w:rsid w:val="0021648D"/>
    <w:rsid w:val="002170FB"/>
    <w:rsid w:val="002209D0"/>
    <w:rsid w:val="0022182E"/>
    <w:rsid w:val="0022295E"/>
    <w:rsid w:val="0022369D"/>
    <w:rsid w:val="00230D6B"/>
    <w:rsid w:val="00231383"/>
    <w:rsid w:val="00232085"/>
    <w:rsid w:val="002357B1"/>
    <w:rsid w:val="00241E7B"/>
    <w:rsid w:val="002426CA"/>
    <w:rsid w:val="00243DAE"/>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126D"/>
    <w:rsid w:val="00272037"/>
    <w:rsid w:val="00273287"/>
    <w:rsid w:val="00274694"/>
    <w:rsid w:val="0027491F"/>
    <w:rsid w:val="0028185D"/>
    <w:rsid w:val="002828FC"/>
    <w:rsid w:val="00284A66"/>
    <w:rsid w:val="00290A2F"/>
    <w:rsid w:val="00290C5D"/>
    <w:rsid w:val="00292D1F"/>
    <w:rsid w:val="00293B29"/>
    <w:rsid w:val="0029433A"/>
    <w:rsid w:val="00294383"/>
    <w:rsid w:val="002A3C9E"/>
    <w:rsid w:val="002A3ECB"/>
    <w:rsid w:val="002A4A98"/>
    <w:rsid w:val="002A71B3"/>
    <w:rsid w:val="002A7441"/>
    <w:rsid w:val="002A7EF7"/>
    <w:rsid w:val="002B07A0"/>
    <w:rsid w:val="002C0B79"/>
    <w:rsid w:val="002C3302"/>
    <w:rsid w:val="002C6CA9"/>
    <w:rsid w:val="002C7516"/>
    <w:rsid w:val="002D05F9"/>
    <w:rsid w:val="002D1A65"/>
    <w:rsid w:val="002D2A85"/>
    <w:rsid w:val="002D2E4B"/>
    <w:rsid w:val="002D3F52"/>
    <w:rsid w:val="002D6BDF"/>
    <w:rsid w:val="002E0473"/>
    <w:rsid w:val="002E2CC1"/>
    <w:rsid w:val="002E5F10"/>
    <w:rsid w:val="002F1E10"/>
    <w:rsid w:val="002F350A"/>
    <w:rsid w:val="002F524E"/>
    <w:rsid w:val="002F5920"/>
    <w:rsid w:val="00302A71"/>
    <w:rsid w:val="003041B3"/>
    <w:rsid w:val="00304A60"/>
    <w:rsid w:val="003102C2"/>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9019E"/>
    <w:rsid w:val="00390429"/>
    <w:rsid w:val="00391BC3"/>
    <w:rsid w:val="00391C81"/>
    <w:rsid w:val="00391FF9"/>
    <w:rsid w:val="003942AA"/>
    <w:rsid w:val="003965ED"/>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0F87"/>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3AA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64A7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1626"/>
    <w:rsid w:val="0052252F"/>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E2C"/>
    <w:rsid w:val="00563E8D"/>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45C1E"/>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551"/>
    <w:rsid w:val="00690763"/>
    <w:rsid w:val="00691301"/>
    <w:rsid w:val="00694212"/>
    <w:rsid w:val="00694374"/>
    <w:rsid w:val="0069723F"/>
    <w:rsid w:val="00697A2C"/>
    <w:rsid w:val="006A03EC"/>
    <w:rsid w:val="006A7B93"/>
    <w:rsid w:val="006B0649"/>
    <w:rsid w:val="006B0917"/>
    <w:rsid w:val="006B145D"/>
    <w:rsid w:val="006B2E98"/>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46A4"/>
    <w:rsid w:val="006E6660"/>
    <w:rsid w:val="006E6C9F"/>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3DB7"/>
    <w:rsid w:val="007748F7"/>
    <w:rsid w:val="00774F91"/>
    <w:rsid w:val="00777347"/>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67FE"/>
    <w:rsid w:val="007C7FC1"/>
    <w:rsid w:val="007D03D9"/>
    <w:rsid w:val="007D4437"/>
    <w:rsid w:val="007D478C"/>
    <w:rsid w:val="007D4D3E"/>
    <w:rsid w:val="007D4E55"/>
    <w:rsid w:val="007E086C"/>
    <w:rsid w:val="007E0E30"/>
    <w:rsid w:val="007E3DFF"/>
    <w:rsid w:val="007E54A5"/>
    <w:rsid w:val="007F268B"/>
    <w:rsid w:val="007F49BA"/>
    <w:rsid w:val="0080743E"/>
    <w:rsid w:val="00807F10"/>
    <w:rsid w:val="00811398"/>
    <w:rsid w:val="008117E4"/>
    <w:rsid w:val="00813C41"/>
    <w:rsid w:val="008146F2"/>
    <w:rsid w:val="00814E57"/>
    <w:rsid w:val="00814E74"/>
    <w:rsid w:val="00815934"/>
    <w:rsid w:val="00820578"/>
    <w:rsid w:val="00821E41"/>
    <w:rsid w:val="0082223D"/>
    <w:rsid w:val="00824535"/>
    <w:rsid w:val="00824B7B"/>
    <w:rsid w:val="00824F41"/>
    <w:rsid w:val="00825241"/>
    <w:rsid w:val="008264EC"/>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47146"/>
    <w:rsid w:val="00853574"/>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836A2"/>
    <w:rsid w:val="00890059"/>
    <w:rsid w:val="00892B79"/>
    <w:rsid w:val="00893DDE"/>
    <w:rsid w:val="00894C6C"/>
    <w:rsid w:val="008A34F0"/>
    <w:rsid w:val="008A3DDA"/>
    <w:rsid w:val="008A52BA"/>
    <w:rsid w:val="008A5A26"/>
    <w:rsid w:val="008A6ABB"/>
    <w:rsid w:val="008B2976"/>
    <w:rsid w:val="008B3360"/>
    <w:rsid w:val="008C1577"/>
    <w:rsid w:val="008C18EF"/>
    <w:rsid w:val="008C3D35"/>
    <w:rsid w:val="008C4465"/>
    <w:rsid w:val="008C55FD"/>
    <w:rsid w:val="008C589D"/>
    <w:rsid w:val="008D10E9"/>
    <w:rsid w:val="008D6907"/>
    <w:rsid w:val="008D7DCF"/>
    <w:rsid w:val="008E14D1"/>
    <w:rsid w:val="008E3FF5"/>
    <w:rsid w:val="008F002A"/>
    <w:rsid w:val="008F02C8"/>
    <w:rsid w:val="008F24C9"/>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466"/>
    <w:rsid w:val="00944CB3"/>
    <w:rsid w:val="00945596"/>
    <w:rsid w:val="00946ED4"/>
    <w:rsid w:val="0095415E"/>
    <w:rsid w:val="00954346"/>
    <w:rsid w:val="009602DC"/>
    <w:rsid w:val="00960D4C"/>
    <w:rsid w:val="0096116E"/>
    <w:rsid w:val="00961CE7"/>
    <w:rsid w:val="0096307B"/>
    <w:rsid w:val="00963862"/>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6C0"/>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4614"/>
    <w:rsid w:val="00A64808"/>
    <w:rsid w:val="00A7102E"/>
    <w:rsid w:val="00A71249"/>
    <w:rsid w:val="00A712F5"/>
    <w:rsid w:val="00A74A54"/>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010"/>
    <w:rsid w:val="00AF3B83"/>
    <w:rsid w:val="00AF49D3"/>
    <w:rsid w:val="00AF519A"/>
    <w:rsid w:val="00AF7C99"/>
    <w:rsid w:val="00B017FB"/>
    <w:rsid w:val="00B01BFA"/>
    <w:rsid w:val="00B0491B"/>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62FB"/>
    <w:rsid w:val="00B476CB"/>
    <w:rsid w:val="00B524DF"/>
    <w:rsid w:val="00B5269E"/>
    <w:rsid w:val="00B52CC9"/>
    <w:rsid w:val="00B601B2"/>
    <w:rsid w:val="00B62516"/>
    <w:rsid w:val="00B672B1"/>
    <w:rsid w:val="00B672D5"/>
    <w:rsid w:val="00B70D1D"/>
    <w:rsid w:val="00B736CF"/>
    <w:rsid w:val="00B7373E"/>
    <w:rsid w:val="00B741EB"/>
    <w:rsid w:val="00B74C84"/>
    <w:rsid w:val="00B74DF0"/>
    <w:rsid w:val="00B8095B"/>
    <w:rsid w:val="00B81E38"/>
    <w:rsid w:val="00B8248D"/>
    <w:rsid w:val="00B953E6"/>
    <w:rsid w:val="00B955D2"/>
    <w:rsid w:val="00B96EBA"/>
    <w:rsid w:val="00BA5147"/>
    <w:rsid w:val="00BA54A3"/>
    <w:rsid w:val="00BA6E6A"/>
    <w:rsid w:val="00BB25E9"/>
    <w:rsid w:val="00BB4A56"/>
    <w:rsid w:val="00BC78F1"/>
    <w:rsid w:val="00BD0FC6"/>
    <w:rsid w:val="00BD2F88"/>
    <w:rsid w:val="00BD54B1"/>
    <w:rsid w:val="00BD73BC"/>
    <w:rsid w:val="00BD7F0B"/>
    <w:rsid w:val="00BE20A9"/>
    <w:rsid w:val="00BE274D"/>
    <w:rsid w:val="00BE57A6"/>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41B3"/>
    <w:rsid w:val="00C353C2"/>
    <w:rsid w:val="00C35FD1"/>
    <w:rsid w:val="00C37076"/>
    <w:rsid w:val="00C40A84"/>
    <w:rsid w:val="00C40B70"/>
    <w:rsid w:val="00C4121A"/>
    <w:rsid w:val="00C42058"/>
    <w:rsid w:val="00C44C16"/>
    <w:rsid w:val="00C458BC"/>
    <w:rsid w:val="00C46D85"/>
    <w:rsid w:val="00C47232"/>
    <w:rsid w:val="00C554E2"/>
    <w:rsid w:val="00C56E11"/>
    <w:rsid w:val="00C60F74"/>
    <w:rsid w:val="00C62648"/>
    <w:rsid w:val="00C62BF9"/>
    <w:rsid w:val="00C66843"/>
    <w:rsid w:val="00C70FCC"/>
    <w:rsid w:val="00C715C3"/>
    <w:rsid w:val="00C718DE"/>
    <w:rsid w:val="00C71E23"/>
    <w:rsid w:val="00C748AE"/>
    <w:rsid w:val="00C75558"/>
    <w:rsid w:val="00C772CE"/>
    <w:rsid w:val="00C777F1"/>
    <w:rsid w:val="00C82F90"/>
    <w:rsid w:val="00C83C55"/>
    <w:rsid w:val="00C854D7"/>
    <w:rsid w:val="00C87F42"/>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39CB"/>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2463C"/>
    <w:rsid w:val="00D307ED"/>
    <w:rsid w:val="00D30D63"/>
    <w:rsid w:val="00D335B9"/>
    <w:rsid w:val="00D34200"/>
    <w:rsid w:val="00D35B3C"/>
    <w:rsid w:val="00D364B8"/>
    <w:rsid w:val="00D42814"/>
    <w:rsid w:val="00D437AC"/>
    <w:rsid w:val="00D44C21"/>
    <w:rsid w:val="00D4744F"/>
    <w:rsid w:val="00D52F81"/>
    <w:rsid w:val="00D531DE"/>
    <w:rsid w:val="00D53520"/>
    <w:rsid w:val="00D545D0"/>
    <w:rsid w:val="00D56529"/>
    <w:rsid w:val="00D567EE"/>
    <w:rsid w:val="00D578E6"/>
    <w:rsid w:val="00D6422F"/>
    <w:rsid w:val="00D67D3B"/>
    <w:rsid w:val="00D7403F"/>
    <w:rsid w:val="00D75172"/>
    <w:rsid w:val="00D819F4"/>
    <w:rsid w:val="00D82B2D"/>
    <w:rsid w:val="00D831A3"/>
    <w:rsid w:val="00D86CA5"/>
    <w:rsid w:val="00D934DE"/>
    <w:rsid w:val="00D94627"/>
    <w:rsid w:val="00D95F6A"/>
    <w:rsid w:val="00D97C1F"/>
    <w:rsid w:val="00DA1B4D"/>
    <w:rsid w:val="00DA1D33"/>
    <w:rsid w:val="00DA3265"/>
    <w:rsid w:val="00DA3ECF"/>
    <w:rsid w:val="00DA65E7"/>
    <w:rsid w:val="00DB12A3"/>
    <w:rsid w:val="00DB207C"/>
    <w:rsid w:val="00DB47F2"/>
    <w:rsid w:val="00DB48A4"/>
    <w:rsid w:val="00DB6525"/>
    <w:rsid w:val="00DB7D27"/>
    <w:rsid w:val="00DB7FDA"/>
    <w:rsid w:val="00DC7726"/>
    <w:rsid w:val="00DC77F2"/>
    <w:rsid w:val="00DD190F"/>
    <w:rsid w:val="00DD3499"/>
    <w:rsid w:val="00DD488B"/>
    <w:rsid w:val="00DD7963"/>
    <w:rsid w:val="00DE2BA9"/>
    <w:rsid w:val="00DE5A97"/>
    <w:rsid w:val="00DE61E9"/>
    <w:rsid w:val="00DE6D3B"/>
    <w:rsid w:val="00DE6DFA"/>
    <w:rsid w:val="00DE6E6F"/>
    <w:rsid w:val="00DF09FC"/>
    <w:rsid w:val="00DF1269"/>
    <w:rsid w:val="00DF1AD6"/>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483"/>
    <w:rsid w:val="00E1381D"/>
    <w:rsid w:val="00E1392B"/>
    <w:rsid w:val="00E147A8"/>
    <w:rsid w:val="00E20543"/>
    <w:rsid w:val="00E22583"/>
    <w:rsid w:val="00E22621"/>
    <w:rsid w:val="00E2342F"/>
    <w:rsid w:val="00E241B5"/>
    <w:rsid w:val="00E256C3"/>
    <w:rsid w:val="00E278E8"/>
    <w:rsid w:val="00E27F3C"/>
    <w:rsid w:val="00E31DB3"/>
    <w:rsid w:val="00E36EA8"/>
    <w:rsid w:val="00E4163F"/>
    <w:rsid w:val="00E4253C"/>
    <w:rsid w:val="00E4345D"/>
    <w:rsid w:val="00E44B9C"/>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71"/>
    <w:rsid w:val="00E87E60"/>
    <w:rsid w:val="00E93CDD"/>
    <w:rsid w:val="00E95694"/>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9F0"/>
    <w:rsid w:val="00F36DD4"/>
    <w:rsid w:val="00F4092F"/>
    <w:rsid w:val="00F45EB3"/>
    <w:rsid w:val="00F51603"/>
    <w:rsid w:val="00F52554"/>
    <w:rsid w:val="00F547C3"/>
    <w:rsid w:val="00F61B9E"/>
    <w:rsid w:val="00F61EAE"/>
    <w:rsid w:val="00F63AD7"/>
    <w:rsid w:val="00F66202"/>
    <w:rsid w:val="00F66846"/>
    <w:rsid w:val="00F71E7D"/>
    <w:rsid w:val="00F725BA"/>
    <w:rsid w:val="00F752A2"/>
    <w:rsid w:val="00F75699"/>
    <w:rsid w:val="00F7707B"/>
    <w:rsid w:val="00F81552"/>
    <w:rsid w:val="00F8620C"/>
    <w:rsid w:val="00F87A81"/>
    <w:rsid w:val="00F90641"/>
    <w:rsid w:val="00F906C2"/>
    <w:rsid w:val="00F90C97"/>
    <w:rsid w:val="00F93BC7"/>
    <w:rsid w:val="00F96C94"/>
    <w:rsid w:val="00F975CE"/>
    <w:rsid w:val="00FA3976"/>
    <w:rsid w:val="00FA3D71"/>
    <w:rsid w:val="00FA60FA"/>
    <w:rsid w:val="00FB1273"/>
    <w:rsid w:val="00FB1941"/>
    <w:rsid w:val="00FB366C"/>
    <w:rsid w:val="00FB4733"/>
    <w:rsid w:val="00FB4F06"/>
    <w:rsid w:val="00FB5348"/>
    <w:rsid w:val="00FB67A8"/>
    <w:rsid w:val="00FB7706"/>
    <w:rsid w:val="00FC0FBE"/>
    <w:rsid w:val="00FC3FEF"/>
    <w:rsid w:val="00FD1088"/>
    <w:rsid w:val="00FD187A"/>
    <w:rsid w:val="00FD23DB"/>
    <w:rsid w:val="00FD29A8"/>
    <w:rsid w:val="00FD383F"/>
    <w:rsid w:val="00FE04CB"/>
    <w:rsid w:val="00FE0C4C"/>
    <w:rsid w:val="00FE280D"/>
    <w:rsid w:val="00FF01E8"/>
    <w:rsid w:val="00FF04CF"/>
    <w:rsid w:val="00FF150C"/>
    <w:rsid w:val="00FF65AA"/>
    <w:rsid w:val="00FF74F4"/>
  </w:rsids>
  <m:mathPr>
    <m:mathFont m:val="Cambria Math"/>
    <m:brkBin m:val="before"/>
    <m:brkBinSub m:val="--"/>
    <m:smallFrac m:val="off"/>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513693973">
      <w:bodyDiv w:val="1"/>
      <w:marLeft w:val="0"/>
      <w:marRight w:val="0"/>
      <w:marTop w:val="0"/>
      <w:marBottom w:val="0"/>
      <w:divBdr>
        <w:top w:val="none" w:sz="0" w:space="0" w:color="auto"/>
        <w:left w:val="none" w:sz="0" w:space="0" w:color="auto"/>
        <w:bottom w:val="none" w:sz="0" w:space="0" w:color="auto"/>
        <w:right w:val="none" w:sz="0" w:space="0" w:color="auto"/>
      </w:divBdr>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201628993">
      <w:bodyDiv w:val="1"/>
      <w:marLeft w:val="0"/>
      <w:marRight w:val="0"/>
      <w:marTop w:val="0"/>
      <w:marBottom w:val="0"/>
      <w:divBdr>
        <w:top w:val="none" w:sz="0" w:space="0" w:color="auto"/>
        <w:left w:val="none" w:sz="0" w:space="0" w:color="auto"/>
        <w:bottom w:val="none" w:sz="0" w:space="0" w:color="auto"/>
        <w:right w:val="none" w:sz="0" w:space="0" w:color="auto"/>
      </w:divBdr>
    </w:div>
    <w:div w:id="1407873476">
      <w:bodyDiv w:val="1"/>
      <w:marLeft w:val="0"/>
      <w:marRight w:val="0"/>
      <w:marTop w:val="0"/>
      <w:marBottom w:val="0"/>
      <w:divBdr>
        <w:top w:val="none" w:sz="0" w:space="0" w:color="auto"/>
        <w:left w:val="none" w:sz="0" w:space="0" w:color="auto"/>
        <w:bottom w:val="none" w:sz="0" w:space="0" w:color="auto"/>
        <w:right w:val="none" w:sz="0" w:space="0" w:color="auto"/>
      </w:divBdr>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GSMALiaisons@gsma.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2015-05-15T09:53:15+00:00</GSMADocumentCreatedDate>
    <GSMAMeetingItemNumber xmlns="ADEDD60E-22E2-4049-BE99-80A2BB237DD5">RILTE#45 Doc 111</GSMAMeetingItemNumber>
    <GSMAMeetingDate xmlns="ADEDD60E-22E2-4049-BE99-80A2BB237DD5">2015-05-21T13:00:00+00:00</GSMAMeetingDate>
    <GSMAMeetingLocation xmlns="ADEDD60E-22E2-4049-BE99-80A2BB237DD5">Conference Call</GSMAMeetingLocation>
    <_dlc_DocId xmlns="54cf9ea2-8b24-4a35-a789-c10402c86061">INFO-2275-1311</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https://infocentre2.gsma.com/gp/wg/IR/RIL/Lists/Calendar/DispForm.aspx?ID=48</Url>
      <Description>RILTE #45</Description>
    </GSMAMeetingNameAndNumberLocal>
    <GSMAMeetingItemNumberLocal xmlns="ADEDD60E-22E2-4049-BE99-80A2BB237DD5">RILTE#45 Doc 111</GSMAMeetingItemNumberLocal>
    <_dlc_DocIdUrl xmlns="54cf9ea2-8b24-4a35-a789-c10402c86061">
      <Url>https://infocentre2.gsma.com/gp/wg/IR/RIL/_layouts/DocIdRedir.aspx?ID=INFO-2275-1311</Url>
      <Description>INFO-2275-1311</Description>
    </_dlc_DocIdUrl>
    <GSMAItemFor xmlns="ADEDD60E-22E2-4049-BE99-80A2BB237DD5">Approval</GSMAItemFor>
    <TaxCatchAll xmlns="54cf9ea2-8b24-4a35-a789-c10402c86061">
      <Value>6</Value>
    </TaxCatchAll>
    <GSMATitle xmlns="ADEDD60E-22E2-4049-BE99-80A2BB237DD5">LS on VoLTE Roaming Architecture</GSMATitle>
    <GSMAMeetingNameAndNumberText xmlns="ADEDD60E-22E2-4049-BE99-80A2BB237DD5">RILTE #45</GSMAMeetingNameAndNumberText>
    <GSMADocumentNumber xmlns="ADEDD60E-22E2-4049-BE99-80A2BB237DD5" xsi:nil="true"/>
    <GSMAMeetingNameAndNumber xmlns="ADEDD60E-22E2-4049-BE99-80A2BB237DD5">
      <Url>https://infocentre2.gsma.com/gp/wg/IR/RIL/Lists/Calendar/DispForm.aspx?ID=48</Url>
      <Description>RILTE #45</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Yue Song (China Mobile Limited)</DisplayName>
        <AccountId>21158</AccountId>
        <AccountType/>
      </UserInfo>
    </GSMADocumentOwner>
    <GSMAShowInGeneralView xmlns="ADEDD60E-22E2-4049-BE99-80A2BB237DD5">true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5964B5F5-EB18-41C3-AE01-D1A37B0C5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4.xml><?xml version="1.0" encoding="utf-8"?>
<ds:datastoreItem xmlns:ds="http://schemas.openxmlformats.org/officeDocument/2006/customXml" ds:itemID="{1E900A3F-CD34-4B28-91A1-11B25BC1B01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405</Words>
  <Characters>2191</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Titolo</vt:lpstr>
      </vt:variant>
      <vt:variant>
        <vt:i4>1</vt:i4>
      </vt:variant>
    </vt:vector>
  </HeadingPairs>
  <TitlesOfParts>
    <vt:vector size="3" baseType="lpstr">
      <vt:lpstr>LS Out to 3GPP on handover policy</vt:lpstr>
      <vt:lpstr>LS on VoLTE Roaming Architecture</vt:lpstr>
      <vt:lpstr>LS on VoLTE Roaming Architecture</vt:lpstr>
    </vt:vector>
  </TitlesOfParts>
  <Company>GSMA</Company>
  <LinksUpToDate>false</LinksUpToDate>
  <CharactersWithSpaces>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 to 3GPP on handover policy</dc:title>
  <dc:creator>RAG#11</dc:creator>
  <cp:lastModifiedBy>29165_CR0765_(Rel-13)_MCC_Correction</cp:lastModifiedBy>
  <cp:revision>2</cp:revision>
  <cp:lastPrinted>2006-09-14T07:39:00Z</cp:lastPrinted>
  <dcterms:created xsi:type="dcterms:W3CDTF">2015-07-07T17:16:00Z</dcterms:created>
  <dcterms:modified xsi:type="dcterms:W3CDTF">2015-07-07T17:16:00Z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1e6eceb7-8547-4585-9711-74be7b47ca68</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